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0"/>
        </w:tabs>
        <w:jc w:val="center"/>
        <w:rPr>
          <w:rFonts w:ascii="黑体" w:hAnsi="黑体" w:eastAsia="黑体" w:cs="黑体"/>
          <w:b/>
          <w:bCs/>
          <w:sz w:val="52"/>
        </w:rPr>
      </w:pPr>
      <w:r>
        <w:rPr>
          <w:rFonts w:hint="eastAsia" w:ascii="黑体" w:hAnsi="黑体" w:eastAsia="黑体" w:cs="黑体"/>
          <w:b/>
          <w:bCs/>
          <w:sz w:val="52"/>
        </w:rPr>
        <w:t>通和沁园春晓项目样板间</w:t>
      </w:r>
    </w:p>
    <w:p>
      <w:pPr>
        <w:tabs>
          <w:tab w:val="left" w:pos="420"/>
        </w:tabs>
        <w:jc w:val="center"/>
        <w:rPr>
          <w:rFonts w:ascii="黑体" w:hAnsi="黑体" w:eastAsia="黑体" w:cs="黑体"/>
          <w:b/>
          <w:bCs/>
          <w:sz w:val="52"/>
        </w:rPr>
      </w:pPr>
      <w:r>
        <w:rPr>
          <w:rFonts w:hint="eastAsia" w:ascii="黑体" w:hAnsi="黑体" w:eastAsia="黑体" w:cs="黑体"/>
          <w:b/>
          <w:bCs/>
          <w:sz w:val="52"/>
        </w:rPr>
        <w:t>装饰设计</w:t>
      </w:r>
    </w:p>
    <w:p>
      <w:pPr>
        <w:tabs>
          <w:tab w:val="left" w:pos="420"/>
        </w:tabs>
        <w:spacing w:line="1700" w:lineRule="exact"/>
        <w:jc w:val="center"/>
        <w:rPr>
          <w:rFonts w:ascii="黑体" w:hAnsi="黑体" w:eastAsia="黑体" w:cs="黑体"/>
          <w:b/>
          <w:bCs/>
          <w:sz w:val="52"/>
        </w:rPr>
      </w:pPr>
    </w:p>
    <w:p>
      <w:pPr>
        <w:tabs>
          <w:tab w:val="left" w:pos="420"/>
        </w:tabs>
        <w:spacing w:line="1700" w:lineRule="exact"/>
        <w:jc w:val="center"/>
        <w:rPr>
          <w:rFonts w:ascii="宋体" w:hAnsi="宋体"/>
          <w:b/>
          <w:sz w:val="84"/>
          <w:szCs w:val="84"/>
        </w:rPr>
      </w:pPr>
      <w:r>
        <w:rPr>
          <w:rFonts w:hint="eastAsia" w:ascii="黑体" w:hAnsi="黑体" w:eastAsia="黑体" w:cs="黑体"/>
          <w:b/>
          <w:bCs/>
          <w:sz w:val="84"/>
          <w:szCs w:val="84"/>
        </w:rPr>
        <w:t>比选文件</w:t>
      </w:r>
    </w:p>
    <w:p>
      <w:pPr>
        <w:tabs>
          <w:tab w:val="left" w:pos="315"/>
          <w:tab w:val="left" w:pos="8820"/>
        </w:tabs>
        <w:spacing w:line="500" w:lineRule="exact"/>
        <w:jc w:val="right"/>
        <w:rPr>
          <w:rFonts w:ascii="微软简标宋"/>
          <w:bCs/>
          <w:sz w:val="52"/>
        </w:rPr>
      </w:pPr>
    </w:p>
    <w:p>
      <w:pPr>
        <w:tabs>
          <w:tab w:val="left" w:pos="315"/>
          <w:tab w:val="left" w:pos="8820"/>
        </w:tabs>
        <w:spacing w:line="500" w:lineRule="exact"/>
        <w:jc w:val="right"/>
        <w:rPr>
          <w:rFonts w:ascii="微软简标宋"/>
          <w:bCs/>
          <w:sz w:val="52"/>
        </w:rPr>
      </w:pPr>
    </w:p>
    <w:p>
      <w:pPr>
        <w:tabs>
          <w:tab w:val="left" w:pos="315"/>
          <w:tab w:val="left" w:pos="8820"/>
        </w:tabs>
        <w:spacing w:line="500" w:lineRule="exact"/>
        <w:jc w:val="right"/>
        <w:rPr>
          <w:rFonts w:ascii="微软简标宋"/>
          <w:bCs/>
          <w:sz w:val="52"/>
        </w:rPr>
      </w:pPr>
    </w:p>
    <w:p>
      <w:pPr>
        <w:spacing w:line="360" w:lineRule="auto"/>
        <w:jc w:val="left"/>
        <w:rPr>
          <w:rFonts w:ascii="宋体" w:hAnsi="宋体"/>
          <w:szCs w:val="21"/>
        </w:rPr>
      </w:pPr>
    </w:p>
    <w:p>
      <w:pPr>
        <w:spacing w:line="360" w:lineRule="auto"/>
        <w:jc w:val="left"/>
        <w:rPr>
          <w:rFonts w:ascii="宋体" w:hAnsi="宋体"/>
          <w:szCs w:val="21"/>
        </w:rPr>
      </w:pPr>
    </w:p>
    <w:p>
      <w:pPr>
        <w:tabs>
          <w:tab w:val="left" w:pos="315"/>
          <w:tab w:val="left" w:pos="8820"/>
        </w:tabs>
        <w:spacing w:before="240" w:beforeLines="100" w:after="120" w:afterLines="50" w:line="500" w:lineRule="exact"/>
        <w:ind w:right="25" w:rightChars="12"/>
        <w:jc w:val="center"/>
        <w:rPr>
          <w:rFonts w:ascii="Arial Black" w:hAnsi="Arial Black"/>
          <w:sz w:val="44"/>
        </w:rPr>
      </w:pPr>
    </w:p>
    <w:p>
      <w:pPr>
        <w:tabs>
          <w:tab w:val="left" w:pos="315"/>
          <w:tab w:val="left" w:pos="8820"/>
        </w:tabs>
        <w:spacing w:before="240" w:beforeLines="100" w:after="120" w:afterLines="50" w:line="500" w:lineRule="exact"/>
        <w:ind w:right="25" w:rightChars="12"/>
        <w:jc w:val="center"/>
        <w:rPr>
          <w:rFonts w:ascii="Arial Black" w:hAnsi="Arial Black"/>
          <w:sz w:val="44"/>
        </w:rPr>
      </w:pPr>
    </w:p>
    <w:p>
      <w:pPr>
        <w:tabs>
          <w:tab w:val="left" w:pos="2410"/>
        </w:tabs>
        <w:autoSpaceDE w:val="0"/>
        <w:autoSpaceDN w:val="0"/>
        <w:adjustRightInd w:val="0"/>
        <w:snapToGrid w:val="0"/>
        <w:spacing w:line="360" w:lineRule="auto"/>
        <w:rPr>
          <w:rFonts w:ascii="宋体" w:hAnsi="DotumChe" w:cs="宋体"/>
          <w:b/>
          <w:spacing w:val="20"/>
          <w:kern w:val="0"/>
          <w:sz w:val="36"/>
          <w:szCs w:val="36"/>
        </w:rPr>
      </w:pPr>
    </w:p>
    <w:p>
      <w:pPr>
        <w:pStyle w:val="8"/>
        <w:ind w:firstLine="0"/>
        <w:jc w:val="both"/>
      </w:pPr>
    </w:p>
    <w:p>
      <w:pPr>
        <w:tabs>
          <w:tab w:val="left" w:pos="2410"/>
        </w:tabs>
        <w:autoSpaceDE w:val="0"/>
        <w:autoSpaceDN w:val="0"/>
        <w:adjustRightInd w:val="0"/>
        <w:snapToGrid w:val="0"/>
        <w:spacing w:line="360" w:lineRule="auto"/>
        <w:rPr>
          <w:rFonts w:ascii="宋体" w:hAnsi="DotumChe" w:cs="宋体"/>
          <w:b/>
          <w:spacing w:val="20"/>
          <w:kern w:val="0"/>
          <w:sz w:val="32"/>
          <w:szCs w:val="32"/>
        </w:rPr>
      </w:pPr>
      <w:r>
        <w:rPr>
          <w:rFonts w:hint="eastAsia" w:ascii="宋体" w:hAnsi="DotumChe" w:cs="宋体"/>
          <w:b/>
          <w:spacing w:val="20"/>
          <w:kern w:val="0"/>
          <w:sz w:val="32"/>
          <w:szCs w:val="32"/>
        </w:rPr>
        <w:t>项目名称：通和沁园春晓项目样板间装饰设计</w:t>
      </w:r>
    </w:p>
    <w:p>
      <w:pPr>
        <w:tabs>
          <w:tab w:val="left" w:pos="2410"/>
        </w:tabs>
        <w:autoSpaceDE w:val="0"/>
        <w:autoSpaceDN w:val="0"/>
        <w:adjustRightInd w:val="0"/>
        <w:snapToGrid w:val="0"/>
        <w:spacing w:line="360" w:lineRule="auto"/>
        <w:rPr>
          <w:rFonts w:ascii="宋体" w:hAnsi="DotumChe" w:cs="宋体"/>
          <w:b/>
          <w:spacing w:val="20"/>
          <w:kern w:val="0"/>
          <w:sz w:val="32"/>
          <w:szCs w:val="32"/>
        </w:rPr>
      </w:pPr>
      <w:r>
        <w:rPr>
          <w:rFonts w:hint="eastAsia" w:ascii="宋体" w:hAnsi="DotumChe" w:cs="宋体"/>
          <w:b/>
          <w:spacing w:val="20"/>
          <w:kern w:val="0"/>
          <w:sz w:val="32"/>
          <w:szCs w:val="32"/>
        </w:rPr>
        <w:t xml:space="preserve">项目编号: </w:t>
      </w:r>
    </w:p>
    <w:p>
      <w:pPr>
        <w:tabs>
          <w:tab w:val="left" w:pos="2410"/>
        </w:tabs>
        <w:autoSpaceDE w:val="0"/>
        <w:autoSpaceDN w:val="0"/>
        <w:adjustRightInd w:val="0"/>
        <w:snapToGrid w:val="0"/>
        <w:spacing w:line="360" w:lineRule="auto"/>
        <w:rPr>
          <w:rFonts w:ascii="宋体" w:hAnsi="DotumChe" w:cs="宋体"/>
          <w:b/>
          <w:spacing w:val="20"/>
          <w:kern w:val="0"/>
          <w:sz w:val="32"/>
          <w:szCs w:val="32"/>
        </w:rPr>
      </w:pPr>
      <w:r>
        <w:rPr>
          <w:rFonts w:hint="eastAsia" w:ascii="宋体" w:hAnsi="DotumChe" w:cs="宋体"/>
          <w:b/>
          <w:spacing w:val="20"/>
          <w:kern w:val="0"/>
          <w:sz w:val="32"/>
          <w:szCs w:val="32"/>
        </w:rPr>
        <w:t>招 标 人：凤台通泽置业有限公司</w:t>
      </w:r>
    </w:p>
    <w:p>
      <w:pPr>
        <w:tabs>
          <w:tab w:val="left" w:pos="2410"/>
        </w:tabs>
        <w:autoSpaceDE w:val="0"/>
        <w:autoSpaceDN w:val="0"/>
        <w:adjustRightInd w:val="0"/>
        <w:snapToGrid w:val="0"/>
        <w:spacing w:line="360" w:lineRule="auto"/>
        <w:rPr>
          <w:rFonts w:hint="default" w:ascii="宋体" w:hAnsi="DotumChe" w:eastAsia="宋体" w:cs="宋体"/>
          <w:b/>
          <w:spacing w:val="20"/>
          <w:kern w:val="0"/>
          <w:sz w:val="32"/>
          <w:szCs w:val="32"/>
          <w:lang w:val="en-US" w:eastAsia="zh-CN"/>
        </w:rPr>
      </w:pPr>
      <w:r>
        <w:rPr>
          <w:rFonts w:hint="eastAsia" w:ascii="宋体" w:hAnsi="DotumChe" w:cs="宋体"/>
          <w:b/>
          <w:spacing w:val="20"/>
          <w:kern w:val="0"/>
          <w:sz w:val="32"/>
          <w:szCs w:val="32"/>
        </w:rPr>
        <w:t>比选时间：2023年8月</w:t>
      </w:r>
      <w:r>
        <w:rPr>
          <w:rFonts w:hint="eastAsia" w:ascii="宋体" w:hAnsi="DotumChe" w:cs="宋体"/>
          <w:b/>
          <w:spacing w:val="20"/>
          <w:kern w:val="0"/>
          <w:sz w:val="32"/>
          <w:szCs w:val="32"/>
          <w:lang w:val="en-US" w:eastAsia="zh-CN"/>
        </w:rPr>
        <w:t>10日</w:t>
      </w:r>
    </w:p>
    <w:p>
      <w:pPr>
        <w:spacing w:line="500" w:lineRule="exact"/>
        <w:jc w:val="center"/>
        <w:rPr>
          <w:rFonts w:ascii="仿宋_GB2312" w:eastAsia="仿宋_GB2312"/>
          <w:b/>
          <w:bCs/>
          <w:sz w:val="32"/>
        </w:rPr>
      </w:pPr>
    </w:p>
    <w:p>
      <w:pPr>
        <w:spacing w:line="500" w:lineRule="exact"/>
        <w:jc w:val="center"/>
        <w:rPr>
          <w:rFonts w:ascii="仿宋_GB2312" w:eastAsia="仿宋_GB2312"/>
          <w:b/>
          <w:bCs/>
          <w:sz w:val="32"/>
        </w:rPr>
      </w:pPr>
    </w:p>
    <w:p>
      <w:pPr>
        <w:tabs>
          <w:tab w:val="left" w:pos="4620"/>
        </w:tabs>
        <w:spacing w:line="500" w:lineRule="exact"/>
        <w:jc w:val="center"/>
        <w:rPr>
          <w:rFonts w:ascii="黑体" w:hAnsi="宋体" w:eastAsia="黑体"/>
          <w:b/>
          <w:sz w:val="32"/>
        </w:rPr>
      </w:pPr>
      <w:r>
        <w:rPr>
          <w:rFonts w:ascii="黑体" w:hAnsi="宋体" w:eastAsia="黑体"/>
          <w:b/>
          <w:sz w:val="32"/>
        </w:rPr>
        <w:br w:type="page"/>
      </w:r>
    </w:p>
    <w:p>
      <w:pPr>
        <w:pStyle w:val="7"/>
        <w:spacing w:before="120" w:line="500" w:lineRule="exact"/>
        <w:ind w:firstLine="629"/>
        <w:jc w:val="center"/>
      </w:pPr>
      <w:bookmarkStart w:id="0" w:name="_Toc14491"/>
      <w:bookmarkStart w:id="1" w:name="_Toc5463"/>
      <w:r>
        <w:rPr>
          <w:rFonts w:hint="eastAsia" w:ascii="宋体" w:hAnsi="宋体"/>
        </w:rPr>
        <w:t>第一章</w:t>
      </w:r>
      <w:bookmarkStart w:id="2" w:name="_Toc462215727"/>
      <w:r>
        <w:rPr>
          <w:rFonts w:hint="eastAsia" w:ascii="宋体" w:hAnsi="宋体"/>
        </w:rPr>
        <w:t xml:space="preserve"> 比选公告</w:t>
      </w:r>
      <w:bookmarkEnd w:id="0"/>
      <w:bookmarkEnd w:id="1"/>
      <w:bookmarkEnd w:id="2"/>
    </w:p>
    <w:p>
      <w:pPr>
        <w:widowControl/>
        <w:adjustRightInd w:val="0"/>
        <w:snapToGrid w:val="0"/>
        <w:jc w:val="center"/>
        <w:rPr>
          <w:rFonts w:asciiTheme="minorEastAsia" w:hAnsiTheme="minorEastAsia" w:eastAsiaTheme="minorEastAsia" w:cstheme="minorEastAsia"/>
          <w:b/>
          <w:bCs/>
          <w:kern w:val="0"/>
          <w:sz w:val="44"/>
          <w:szCs w:val="44"/>
          <w:lang w:bidi="ar"/>
        </w:rPr>
      </w:pPr>
      <w:r>
        <w:rPr>
          <w:rFonts w:hint="eastAsia" w:asciiTheme="minorEastAsia" w:hAnsiTheme="minorEastAsia" w:eastAsiaTheme="minorEastAsia" w:cstheme="minorEastAsia"/>
          <w:b/>
          <w:bCs/>
          <w:kern w:val="0"/>
          <w:sz w:val="44"/>
          <w:szCs w:val="44"/>
          <w:lang w:bidi="ar"/>
        </w:rPr>
        <w:t>通和沁园春晓项目样板间装饰设计</w:t>
      </w:r>
    </w:p>
    <w:p>
      <w:pPr>
        <w:widowControl/>
        <w:adjustRightInd w:val="0"/>
        <w:snapToGrid w:val="0"/>
        <w:jc w:val="center"/>
        <w:rPr>
          <w:rFonts w:asciiTheme="minorEastAsia" w:hAnsiTheme="minorEastAsia" w:eastAsiaTheme="minorEastAsia" w:cstheme="minorEastAsia"/>
          <w:b/>
          <w:bCs/>
          <w:kern w:val="0"/>
          <w:sz w:val="44"/>
          <w:szCs w:val="44"/>
          <w:lang w:bidi="ar"/>
        </w:rPr>
      </w:pPr>
      <w:r>
        <w:rPr>
          <w:rFonts w:hint="eastAsia" w:asciiTheme="minorEastAsia" w:hAnsiTheme="minorEastAsia" w:eastAsiaTheme="minorEastAsia" w:cstheme="minorEastAsia"/>
          <w:b/>
          <w:bCs/>
          <w:kern w:val="0"/>
          <w:sz w:val="44"/>
          <w:szCs w:val="44"/>
          <w:lang w:bidi="ar"/>
        </w:rPr>
        <w:t>比选公告</w:t>
      </w:r>
    </w:p>
    <w:p>
      <w:pPr>
        <w:adjustRightInd w:val="0"/>
        <w:snapToGrid w:val="0"/>
        <w:spacing w:line="240" w:lineRule="exact"/>
        <w:ind w:firstLine="640" w:firstLineChars="200"/>
        <w:rPr>
          <w:rFonts w:ascii="仿宋" w:hAnsi="仿宋" w:eastAsia="仿宋" w:cs="仿宋"/>
          <w:kern w:val="0"/>
          <w:sz w:val="32"/>
          <w:szCs w:val="32"/>
        </w:rPr>
      </w:pP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因工程建设需要，凤台通泽置业有限公司现对“通和沁园春晓项目样板间装饰设计”进行比选，</w:t>
      </w:r>
      <w:r>
        <w:rPr>
          <w:rFonts w:hint="eastAsia" w:ascii="仿宋" w:hAnsi="仿宋" w:eastAsia="仿宋" w:cs="宋体"/>
          <w:kern w:val="0"/>
          <w:sz w:val="32"/>
          <w:szCs w:val="32"/>
        </w:rPr>
        <w:t>欢迎各参选人参加参选</w:t>
      </w:r>
      <w:r>
        <w:rPr>
          <w:rFonts w:hint="eastAsia" w:ascii="仿宋" w:hAnsi="仿宋" w:eastAsia="仿宋" w:cs="仿宋"/>
          <w:kern w:val="0"/>
          <w:sz w:val="32"/>
          <w:szCs w:val="32"/>
        </w:rPr>
        <w:t>。</w:t>
      </w:r>
    </w:p>
    <w:p>
      <w:pPr>
        <w:adjustRightInd w:val="0"/>
        <w:snapToGrid w:val="0"/>
        <w:spacing w:line="540" w:lineRule="exact"/>
        <w:ind w:firstLine="643" w:firstLineChars="200"/>
        <w:rPr>
          <w:rFonts w:ascii="仿宋" w:hAnsi="仿宋" w:eastAsia="仿宋" w:cs="仿宋"/>
          <w:b/>
          <w:bCs/>
          <w:kern w:val="0"/>
          <w:sz w:val="32"/>
          <w:szCs w:val="32"/>
        </w:rPr>
      </w:pPr>
      <w:r>
        <w:rPr>
          <w:rFonts w:hint="eastAsia" w:ascii="仿宋" w:hAnsi="仿宋" w:eastAsia="仿宋" w:cs="仿宋"/>
          <w:b/>
          <w:bCs/>
          <w:kern w:val="0"/>
          <w:sz w:val="32"/>
          <w:szCs w:val="32"/>
        </w:rPr>
        <w:t>一、项目名称及内容</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1.项目编号：/。</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2.项目名称：通和沁园春晓项目样板间装饰设计。</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3.项目地点：凤台县。</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4.项目单位：凤台通泽置业有限公司。</w:t>
      </w:r>
    </w:p>
    <w:p>
      <w:pPr>
        <w:adjustRightInd w:val="0"/>
        <w:snapToGrid w:val="0"/>
        <w:spacing w:line="540" w:lineRule="exact"/>
        <w:ind w:firstLine="640" w:firstLineChars="200"/>
      </w:pPr>
      <w:r>
        <w:rPr>
          <w:rFonts w:hint="eastAsia" w:ascii="仿宋" w:hAnsi="仿宋" w:eastAsia="仿宋" w:cs="仿宋"/>
          <w:kern w:val="0"/>
          <w:sz w:val="32"/>
          <w:szCs w:val="32"/>
        </w:rPr>
        <w:t>5.项目概况：通和沁园春晓项目位于凤台县胶州路和临淮路交口。样板间设置于项目5#楼1</w:t>
      </w:r>
      <w:r>
        <w:rPr>
          <w:rFonts w:ascii="仿宋" w:hAnsi="仿宋" w:eastAsia="仿宋" w:cs="仿宋"/>
          <w:kern w:val="0"/>
          <w:sz w:val="32"/>
          <w:szCs w:val="32"/>
        </w:rPr>
        <w:t>01</w:t>
      </w:r>
      <w:r>
        <w:rPr>
          <w:rFonts w:hint="eastAsia" w:ascii="仿宋" w:hAnsi="仿宋" w:eastAsia="仿宋" w:cs="仿宋"/>
          <w:kern w:val="0"/>
          <w:sz w:val="32"/>
          <w:szCs w:val="32"/>
        </w:rPr>
        <w:t>户，本次样板间装饰设计包含但不限于为本项目样板间的装饰方案及施工图设计和相关配合服务等全部内容，具体按比选人要求执行。</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6.资金来源：自筹资金。</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7.项目类别：服务。</w:t>
      </w:r>
    </w:p>
    <w:p>
      <w:pPr>
        <w:pStyle w:val="2"/>
        <w:spacing w:line="540" w:lineRule="exact"/>
        <w:ind w:left="0" w:firstLine="640"/>
        <w:rPr>
          <w:rFonts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highlight w:val="yellow"/>
          <w14:textFill>
            <w14:solidFill>
              <w14:schemeClr w14:val="tx1"/>
            </w14:solidFill>
          </w14:textFill>
        </w:rPr>
        <w:t>8.比选控制价：本次售楼部装饰设计比选控制价为</w:t>
      </w:r>
      <w:r>
        <w:rPr>
          <w:rFonts w:ascii="仿宋" w:hAnsi="仿宋" w:eastAsia="仿宋" w:cs="仿宋"/>
          <w:b w:val="0"/>
          <w:bCs w:val="0"/>
          <w:color w:val="000000" w:themeColor="text1"/>
          <w:sz w:val="32"/>
          <w:szCs w:val="32"/>
          <w:highlight w:val="yellow"/>
          <w14:textFill>
            <w14:solidFill>
              <w14:schemeClr w14:val="tx1"/>
            </w14:solidFill>
          </w14:textFill>
        </w:rPr>
        <w:t>1</w:t>
      </w:r>
      <w:r>
        <w:rPr>
          <w:rFonts w:hint="eastAsia" w:ascii="仿宋" w:hAnsi="仿宋" w:eastAsia="仿宋" w:cs="仿宋"/>
          <w:b w:val="0"/>
          <w:bCs w:val="0"/>
          <w:color w:val="000000" w:themeColor="text1"/>
          <w:sz w:val="32"/>
          <w:szCs w:val="32"/>
          <w:highlight w:val="yellow"/>
          <w:lang w:val="en-US" w:eastAsia="zh-CN"/>
          <w14:textFill>
            <w14:solidFill>
              <w14:schemeClr w14:val="tx1"/>
            </w14:solidFill>
          </w14:textFill>
        </w:rPr>
        <w:t>7</w:t>
      </w:r>
      <w:r>
        <w:rPr>
          <w:rFonts w:hint="eastAsia" w:ascii="仿宋" w:hAnsi="仿宋" w:eastAsia="仿宋" w:cs="仿宋"/>
          <w:b w:val="0"/>
          <w:bCs w:val="0"/>
          <w:color w:val="000000" w:themeColor="text1"/>
          <w:sz w:val="32"/>
          <w:szCs w:val="32"/>
          <w:highlight w:val="yellow"/>
          <w14:textFill>
            <w14:solidFill>
              <w14:schemeClr w14:val="tx1"/>
            </w14:solidFill>
          </w14:textFill>
        </w:rPr>
        <w:t>万元（含相对应的增值税）</w:t>
      </w:r>
      <w:r>
        <w:rPr>
          <w:rFonts w:hint="eastAsia" w:ascii="仿宋" w:hAnsi="仿宋" w:eastAsia="仿宋" w:cs="仿宋"/>
          <w:b w:val="0"/>
          <w:bCs w:val="0"/>
          <w:color w:val="000000" w:themeColor="text1"/>
          <w:sz w:val="32"/>
          <w:szCs w:val="32"/>
          <w14:textFill>
            <w14:solidFill>
              <w14:schemeClr w14:val="tx1"/>
            </w14:solidFill>
          </w14:textFill>
        </w:rPr>
        <w:t>。</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9.标段（包别）划分：本项目共一个标段。</w:t>
      </w:r>
    </w:p>
    <w:p>
      <w:pPr>
        <w:adjustRightInd w:val="0"/>
        <w:snapToGrid w:val="0"/>
        <w:spacing w:line="540" w:lineRule="exact"/>
        <w:ind w:firstLine="643" w:firstLineChars="200"/>
        <w:rPr>
          <w:rFonts w:ascii="仿宋" w:hAnsi="仿宋" w:eastAsia="仿宋" w:cs="仿宋"/>
          <w:b/>
          <w:bCs/>
          <w:kern w:val="0"/>
          <w:sz w:val="32"/>
          <w:szCs w:val="32"/>
        </w:rPr>
      </w:pPr>
      <w:r>
        <w:rPr>
          <w:rFonts w:hint="eastAsia" w:ascii="仿宋" w:hAnsi="仿宋" w:eastAsia="仿宋" w:cs="仿宋"/>
          <w:b/>
          <w:bCs/>
          <w:kern w:val="0"/>
          <w:sz w:val="32"/>
          <w:szCs w:val="32"/>
        </w:rPr>
        <w:t>二、参选人资格要求</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1.具备独立企业法人资格，具有有效的企业营业执照。</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2.资格要求：参选人必须具有国家建设行政主管部门核发的</w:t>
      </w:r>
      <w:r>
        <w:rPr>
          <w:rFonts w:hint="eastAsia" w:ascii="仿宋" w:hAnsi="仿宋" w:eastAsia="仿宋" w:cs="仿宋"/>
          <w:kern w:val="0"/>
          <w:sz w:val="32"/>
          <w:szCs w:val="32"/>
          <w:lang w:val="zh-CN"/>
        </w:rPr>
        <w:t>建筑装饰工程设计</w:t>
      </w:r>
      <w:r>
        <w:rPr>
          <w:rFonts w:hint="eastAsia" w:ascii="仿宋" w:hAnsi="仿宋" w:eastAsia="仿宋" w:cs="仿宋"/>
          <w:kern w:val="0"/>
          <w:sz w:val="32"/>
          <w:szCs w:val="32"/>
        </w:rPr>
        <w:t>乙</w:t>
      </w:r>
      <w:r>
        <w:rPr>
          <w:rFonts w:hint="eastAsia" w:ascii="仿宋" w:hAnsi="仿宋" w:eastAsia="仿宋" w:cs="仿宋"/>
          <w:kern w:val="0"/>
          <w:sz w:val="32"/>
          <w:szCs w:val="32"/>
          <w:lang w:val="zh-CN"/>
        </w:rPr>
        <w:t>级及以上</w:t>
      </w:r>
      <w:r>
        <w:rPr>
          <w:rFonts w:hint="eastAsia" w:ascii="仿宋" w:hAnsi="仿宋" w:eastAsia="仿宋" w:cs="仿宋"/>
          <w:kern w:val="0"/>
          <w:sz w:val="32"/>
          <w:szCs w:val="32"/>
        </w:rPr>
        <w:t>资质或建筑装修装饰工程专业承包贰级及以上资质。</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3.业绩要求：参选人近三年内（20</w:t>
      </w:r>
      <w:r>
        <w:rPr>
          <w:rFonts w:ascii="仿宋" w:hAnsi="仿宋" w:eastAsia="仿宋" w:cs="仿宋"/>
          <w:kern w:val="0"/>
          <w:sz w:val="32"/>
          <w:szCs w:val="32"/>
        </w:rPr>
        <w:t>20</w:t>
      </w:r>
      <w:r>
        <w:rPr>
          <w:rFonts w:hint="eastAsia" w:ascii="仿宋" w:hAnsi="仿宋" w:eastAsia="仿宋" w:cs="仿宋"/>
          <w:kern w:val="0"/>
          <w:sz w:val="32"/>
          <w:szCs w:val="32"/>
        </w:rPr>
        <w:t>年8月1日至今）须具有2个单项合同建筑面积在</w:t>
      </w:r>
      <w:r>
        <w:rPr>
          <w:rFonts w:ascii="仿宋" w:hAnsi="仿宋" w:eastAsia="仿宋" w:cs="仿宋"/>
          <w:kern w:val="0"/>
          <w:sz w:val="32"/>
          <w:szCs w:val="32"/>
        </w:rPr>
        <w:t>200</w:t>
      </w:r>
      <w:r>
        <w:rPr>
          <w:rFonts w:hint="eastAsia" w:ascii="仿宋" w:hAnsi="仿宋" w:eastAsia="仿宋" w:cs="仿宋"/>
          <w:kern w:val="0"/>
          <w:sz w:val="32"/>
          <w:szCs w:val="32"/>
        </w:rPr>
        <w:t>㎡及以上或具有2个单项合同造价在</w:t>
      </w:r>
      <w:r>
        <w:rPr>
          <w:rFonts w:hint="eastAsia" w:ascii="仿宋" w:hAnsi="仿宋" w:eastAsia="仿宋" w:cs="仿宋"/>
          <w:kern w:val="0"/>
          <w:sz w:val="32"/>
          <w:szCs w:val="32"/>
          <w:lang w:eastAsia="zh-CN"/>
        </w:rPr>
        <w:t>17万元</w:t>
      </w:r>
      <w:r>
        <w:rPr>
          <w:rFonts w:hint="eastAsia" w:ascii="仿宋" w:hAnsi="仿宋" w:eastAsia="仿宋" w:cs="仿宋"/>
          <w:kern w:val="0"/>
          <w:sz w:val="32"/>
          <w:szCs w:val="32"/>
        </w:rPr>
        <w:t>及以上的类似样板间装饰设计业绩（提供合同证明材料，时间以合同签订日期为准）。</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4.项目负责人资格要求：项目负责人必须有室内装修设计能力，近三年内（20</w:t>
      </w:r>
      <w:r>
        <w:rPr>
          <w:rFonts w:ascii="仿宋" w:hAnsi="仿宋" w:eastAsia="仿宋" w:cs="仿宋"/>
          <w:kern w:val="0"/>
          <w:sz w:val="32"/>
          <w:szCs w:val="32"/>
        </w:rPr>
        <w:t>20</w:t>
      </w:r>
      <w:r>
        <w:rPr>
          <w:rFonts w:hint="eastAsia" w:ascii="仿宋" w:hAnsi="仿宋" w:eastAsia="仿宋" w:cs="仿宋"/>
          <w:kern w:val="0"/>
          <w:sz w:val="32"/>
          <w:szCs w:val="32"/>
        </w:rPr>
        <w:t>年8月1日至今）须主持或负责过1个单项合同建筑面积在2</w:t>
      </w:r>
      <w:r>
        <w:rPr>
          <w:rFonts w:ascii="仿宋" w:hAnsi="仿宋" w:eastAsia="仿宋" w:cs="仿宋"/>
          <w:kern w:val="0"/>
          <w:sz w:val="32"/>
          <w:szCs w:val="32"/>
        </w:rPr>
        <w:t>00</w:t>
      </w:r>
      <w:r>
        <w:rPr>
          <w:rFonts w:hint="eastAsia" w:ascii="仿宋" w:hAnsi="仿宋" w:eastAsia="仿宋" w:cs="仿宋"/>
          <w:kern w:val="0"/>
          <w:sz w:val="32"/>
          <w:szCs w:val="32"/>
        </w:rPr>
        <w:t>㎡及以上或单项合同造价在</w:t>
      </w:r>
      <w:r>
        <w:rPr>
          <w:rFonts w:hint="eastAsia" w:ascii="仿宋" w:hAnsi="仿宋" w:eastAsia="仿宋" w:cs="仿宋"/>
          <w:kern w:val="0"/>
          <w:sz w:val="32"/>
          <w:szCs w:val="32"/>
          <w:lang w:eastAsia="zh-CN"/>
        </w:rPr>
        <w:t>17万元</w:t>
      </w:r>
      <w:r>
        <w:rPr>
          <w:rFonts w:hint="eastAsia" w:ascii="仿宋" w:hAnsi="仿宋" w:eastAsia="仿宋" w:cs="仿宋"/>
          <w:kern w:val="0"/>
          <w:sz w:val="32"/>
          <w:szCs w:val="32"/>
        </w:rPr>
        <w:t>及以上的类似样板间装饰设计业绩，参选人资质要求和项目负责人资格要求可以重复（提供合同证明材料，时间以合同签订日期为准，参选人提供为项目负责人缴纳</w:t>
      </w:r>
      <w:r>
        <w:rPr>
          <w:rFonts w:hint="eastAsia" w:ascii="仿宋" w:hAnsi="仿宋" w:eastAsia="仿宋" w:cs="仿宋"/>
          <w:kern w:val="0"/>
          <w:sz w:val="32"/>
          <w:szCs w:val="32"/>
          <w:lang w:eastAsia="zh-CN"/>
        </w:rPr>
        <w:t>近三个月</w:t>
      </w:r>
      <w:r>
        <w:rPr>
          <w:rFonts w:hint="eastAsia" w:ascii="仿宋" w:hAnsi="仿宋" w:eastAsia="仿宋" w:cs="仿宋"/>
          <w:kern w:val="0"/>
          <w:sz w:val="32"/>
          <w:szCs w:val="32"/>
        </w:rPr>
        <w:t>的连续社保证明）。</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5.本次比选不接受联合体参选。</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6.资格审查方式：资格后审。</w:t>
      </w:r>
    </w:p>
    <w:p>
      <w:pPr>
        <w:adjustRightInd w:val="0"/>
        <w:snapToGrid w:val="0"/>
        <w:spacing w:line="540" w:lineRule="exact"/>
        <w:ind w:firstLine="643" w:firstLineChars="200"/>
        <w:rPr>
          <w:rFonts w:ascii="仿宋" w:hAnsi="仿宋" w:eastAsia="仿宋" w:cs="仿宋"/>
          <w:b/>
          <w:bCs/>
          <w:kern w:val="0"/>
          <w:sz w:val="32"/>
          <w:szCs w:val="32"/>
        </w:rPr>
      </w:pPr>
      <w:r>
        <w:rPr>
          <w:rFonts w:hint="eastAsia" w:ascii="仿宋" w:hAnsi="仿宋" w:eastAsia="仿宋" w:cs="宋体"/>
          <w:b/>
          <w:bCs/>
          <w:kern w:val="0"/>
          <w:sz w:val="32"/>
          <w:szCs w:val="32"/>
        </w:rPr>
        <w:t>三、</w:t>
      </w:r>
      <w:r>
        <w:rPr>
          <w:rFonts w:hint="eastAsia" w:ascii="仿宋" w:hAnsi="仿宋" w:eastAsia="仿宋" w:cs="仿宋"/>
          <w:b/>
          <w:bCs/>
          <w:kern w:val="0"/>
          <w:sz w:val="32"/>
          <w:szCs w:val="32"/>
        </w:rPr>
        <w:t>比选文件获取办法</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highlight w:val="yellow"/>
        </w:rPr>
        <w:t>1.比选文件获取时间：2023年8月</w:t>
      </w:r>
      <w:r>
        <w:rPr>
          <w:rFonts w:hint="eastAsia" w:ascii="仿宋" w:hAnsi="仿宋" w:eastAsia="仿宋" w:cs="仿宋"/>
          <w:kern w:val="0"/>
          <w:sz w:val="32"/>
          <w:szCs w:val="32"/>
          <w:highlight w:val="yellow"/>
          <w:lang w:val="en-US" w:eastAsia="zh-CN"/>
        </w:rPr>
        <w:t>5</w:t>
      </w:r>
      <w:r>
        <w:rPr>
          <w:rFonts w:hint="eastAsia" w:ascii="仿宋" w:hAnsi="仿宋" w:eastAsia="仿宋" w:cs="仿宋"/>
          <w:kern w:val="0"/>
          <w:sz w:val="32"/>
          <w:szCs w:val="32"/>
          <w:highlight w:val="yellow"/>
        </w:rPr>
        <w:t>日上午09:00至2023年8月</w:t>
      </w:r>
      <w:r>
        <w:rPr>
          <w:rFonts w:hint="eastAsia" w:ascii="仿宋" w:hAnsi="仿宋" w:eastAsia="仿宋" w:cs="仿宋"/>
          <w:kern w:val="0"/>
          <w:sz w:val="32"/>
          <w:szCs w:val="32"/>
          <w:highlight w:val="yellow"/>
          <w:lang w:val="en-US" w:eastAsia="zh-CN"/>
        </w:rPr>
        <w:t>10</w:t>
      </w:r>
      <w:r>
        <w:rPr>
          <w:rFonts w:hint="eastAsia" w:ascii="仿宋" w:hAnsi="仿宋" w:eastAsia="仿宋" w:cs="仿宋"/>
          <w:kern w:val="0"/>
          <w:sz w:val="32"/>
          <w:szCs w:val="32"/>
          <w:highlight w:val="yellow"/>
        </w:rPr>
        <w:t>日</w:t>
      </w:r>
      <w:r>
        <w:rPr>
          <w:rFonts w:hint="eastAsia" w:ascii="仿宋" w:hAnsi="仿宋" w:eastAsia="仿宋" w:cs="仿宋"/>
          <w:kern w:val="0"/>
          <w:sz w:val="32"/>
          <w:szCs w:val="32"/>
          <w:highlight w:val="yellow"/>
          <w:lang w:eastAsia="zh-CN"/>
        </w:rPr>
        <w:t>上午</w:t>
      </w:r>
      <w:r>
        <w:rPr>
          <w:rFonts w:hint="eastAsia" w:ascii="仿宋" w:hAnsi="仿宋" w:eastAsia="仿宋" w:cs="仿宋"/>
          <w:kern w:val="0"/>
          <w:sz w:val="32"/>
          <w:szCs w:val="32"/>
          <w:highlight w:val="yellow"/>
          <w:lang w:val="en-US" w:eastAsia="zh-CN"/>
        </w:rPr>
        <w:t>9</w:t>
      </w:r>
      <w:r>
        <w:rPr>
          <w:rFonts w:hint="eastAsia" w:ascii="仿宋" w:hAnsi="仿宋" w:eastAsia="仿宋" w:cs="仿宋"/>
          <w:kern w:val="0"/>
          <w:sz w:val="32"/>
          <w:szCs w:val="32"/>
          <w:highlight w:val="yellow"/>
        </w:rPr>
        <w:t>:</w:t>
      </w:r>
      <w:r>
        <w:rPr>
          <w:rFonts w:hint="eastAsia" w:ascii="仿宋" w:hAnsi="仿宋" w:eastAsia="仿宋" w:cs="仿宋"/>
          <w:kern w:val="0"/>
          <w:sz w:val="32"/>
          <w:szCs w:val="32"/>
          <w:highlight w:val="yellow"/>
          <w:lang w:val="en-US" w:eastAsia="zh-CN"/>
        </w:rPr>
        <w:t>30</w:t>
      </w:r>
      <w:r>
        <w:rPr>
          <w:rFonts w:hint="eastAsia" w:ascii="仿宋" w:hAnsi="仿宋" w:eastAsia="仿宋" w:cs="仿宋"/>
          <w:kern w:val="0"/>
          <w:sz w:val="32"/>
          <w:szCs w:val="32"/>
          <w:highlight w:val="yellow"/>
        </w:rPr>
        <w:t>。</w:t>
      </w:r>
    </w:p>
    <w:p>
      <w:pPr>
        <w:adjustRightInd w:val="0"/>
        <w:snapToGrid w:val="0"/>
        <w:spacing w:line="540" w:lineRule="exact"/>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2.比选文件获取方式：</w:t>
      </w:r>
      <w:r>
        <w:rPr>
          <w:rFonts w:hint="eastAsia" w:ascii="仿宋" w:hAnsi="仿宋" w:eastAsia="仿宋" w:cs="仿宋"/>
          <w:kern w:val="0"/>
          <w:sz w:val="32"/>
          <w:szCs w:val="32"/>
          <w:lang w:eastAsia="zh-CN"/>
        </w:rPr>
        <w:t>线上</w:t>
      </w:r>
      <w:r>
        <w:rPr>
          <w:rFonts w:hint="eastAsia" w:ascii="仿宋" w:hAnsi="仿宋" w:eastAsia="仿宋" w:cs="仿宋"/>
          <w:kern w:val="0"/>
          <w:sz w:val="32"/>
          <w:szCs w:val="32"/>
        </w:rPr>
        <w:t>获取。</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联系人：刘经理，</w:t>
      </w:r>
      <w:r>
        <w:rPr>
          <w:rFonts w:ascii="仿宋" w:hAnsi="仿宋" w:eastAsia="仿宋" w:cs="仿宋"/>
          <w:kern w:val="0"/>
          <w:sz w:val="32"/>
          <w:szCs w:val="32"/>
        </w:rPr>
        <w:t>15156265558</w:t>
      </w:r>
    </w:p>
    <w:p>
      <w:pPr>
        <w:adjustRightInd w:val="0"/>
        <w:snapToGrid w:val="0"/>
        <w:spacing w:line="540" w:lineRule="exact"/>
        <w:ind w:firstLine="643" w:firstLineChars="200"/>
        <w:rPr>
          <w:rFonts w:ascii="仿宋" w:hAnsi="仿宋" w:eastAsia="仿宋" w:cs="仿宋"/>
          <w:b/>
          <w:bCs/>
          <w:kern w:val="0"/>
          <w:sz w:val="32"/>
          <w:szCs w:val="32"/>
        </w:rPr>
      </w:pPr>
      <w:r>
        <w:rPr>
          <w:rFonts w:hint="eastAsia" w:ascii="仿宋" w:hAnsi="仿宋" w:eastAsia="仿宋" w:cs="仿宋"/>
          <w:b/>
          <w:bCs/>
          <w:kern w:val="0"/>
          <w:sz w:val="32"/>
          <w:szCs w:val="32"/>
        </w:rPr>
        <w:t>四、比选时间及地点</w:t>
      </w:r>
    </w:p>
    <w:p>
      <w:pPr>
        <w:adjustRightInd w:val="0"/>
        <w:snapToGrid w:val="0"/>
        <w:spacing w:line="54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highlight w:val="yellow"/>
        </w:rPr>
        <w:t>1.比选时间：</w:t>
      </w:r>
      <w:r>
        <w:rPr>
          <w:rFonts w:hint="eastAsia" w:ascii="仿宋" w:hAnsi="仿宋" w:eastAsia="仿宋" w:cs="仿宋"/>
          <w:kern w:val="0"/>
          <w:sz w:val="32"/>
          <w:szCs w:val="32"/>
          <w:highlight w:val="yellow"/>
          <w:lang w:eastAsia="zh-CN"/>
        </w:rPr>
        <w:t>暂定</w:t>
      </w:r>
      <w:r>
        <w:rPr>
          <w:rFonts w:hint="eastAsia" w:ascii="仿宋" w:hAnsi="仿宋" w:eastAsia="仿宋" w:cs="仿宋"/>
          <w:kern w:val="0"/>
          <w:sz w:val="32"/>
          <w:szCs w:val="32"/>
          <w:highlight w:val="yellow"/>
        </w:rPr>
        <w:t>2023年</w:t>
      </w:r>
      <w:r>
        <w:rPr>
          <w:rFonts w:hint="eastAsia" w:ascii="仿宋" w:hAnsi="仿宋" w:eastAsia="仿宋" w:cs="仿宋"/>
          <w:kern w:val="0"/>
          <w:sz w:val="32"/>
          <w:szCs w:val="32"/>
          <w:highlight w:val="yellow"/>
          <w:lang w:val="en-US" w:eastAsia="zh-CN"/>
        </w:rPr>
        <w:t>8</w:t>
      </w:r>
      <w:r>
        <w:rPr>
          <w:rFonts w:hint="eastAsia" w:ascii="仿宋" w:hAnsi="仿宋" w:eastAsia="仿宋" w:cs="仿宋"/>
          <w:kern w:val="0"/>
          <w:sz w:val="32"/>
          <w:szCs w:val="32"/>
          <w:highlight w:val="yellow"/>
        </w:rPr>
        <w:t>月</w:t>
      </w:r>
      <w:r>
        <w:rPr>
          <w:rFonts w:hint="eastAsia" w:ascii="仿宋" w:hAnsi="仿宋" w:eastAsia="仿宋" w:cs="仿宋"/>
          <w:kern w:val="0"/>
          <w:sz w:val="32"/>
          <w:szCs w:val="32"/>
          <w:highlight w:val="yellow"/>
          <w:lang w:val="en-US" w:eastAsia="zh-CN"/>
        </w:rPr>
        <w:t>10</w:t>
      </w:r>
      <w:r>
        <w:rPr>
          <w:rFonts w:hint="eastAsia" w:ascii="仿宋" w:hAnsi="仿宋" w:eastAsia="仿宋" w:cs="仿宋"/>
          <w:kern w:val="0"/>
          <w:sz w:val="32"/>
          <w:szCs w:val="32"/>
          <w:highlight w:val="yellow"/>
        </w:rPr>
        <w:t>日</w:t>
      </w:r>
      <w:r>
        <w:rPr>
          <w:rFonts w:hint="eastAsia" w:ascii="仿宋" w:hAnsi="仿宋" w:eastAsia="仿宋" w:cs="仿宋"/>
          <w:kern w:val="0"/>
          <w:sz w:val="32"/>
          <w:szCs w:val="32"/>
          <w:highlight w:val="yellow"/>
          <w:lang w:val="en-US" w:eastAsia="zh-CN"/>
        </w:rPr>
        <w:t>9</w:t>
      </w:r>
      <w:r>
        <w:rPr>
          <w:rFonts w:hint="eastAsia" w:ascii="仿宋" w:hAnsi="仿宋" w:eastAsia="仿宋" w:cs="仿宋"/>
          <w:kern w:val="0"/>
          <w:sz w:val="32"/>
          <w:szCs w:val="32"/>
          <w:highlight w:val="yellow"/>
        </w:rPr>
        <w:t>:30</w:t>
      </w:r>
      <w:r>
        <w:rPr>
          <w:rFonts w:hint="eastAsia" w:ascii="仿宋" w:hAnsi="仿宋" w:eastAsia="仿宋" w:cs="仿宋"/>
          <w:kern w:val="0"/>
          <w:sz w:val="32"/>
          <w:szCs w:val="32"/>
          <w:highlight w:val="yellow"/>
          <w:lang w:eastAsia="zh-CN"/>
        </w:rPr>
        <w:t>，如有变动另行通知。</w:t>
      </w:r>
    </w:p>
    <w:p>
      <w:pPr>
        <w:adjustRightInd w:val="0"/>
        <w:snapToGrid w:val="0"/>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highlight w:val="yellow"/>
        </w:rPr>
        <w:t>2.比选地点：安徽省合肥市黄山路468号通和大厦B座21楼。</w:t>
      </w:r>
    </w:p>
    <w:p>
      <w:pPr>
        <w:pStyle w:val="28"/>
        <w:adjustRightInd w:val="0"/>
        <w:snapToGrid w:val="0"/>
        <w:spacing w:line="540" w:lineRule="exact"/>
        <w:ind w:firstLine="643" w:firstLineChars="200"/>
        <w:rPr>
          <w:rFonts w:ascii="仿宋" w:hAnsi="仿宋" w:eastAsia="仿宋" w:cs="仿宋"/>
          <w:b/>
          <w:bCs/>
          <w:kern w:val="0"/>
          <w:sz w:val="32"/>
          <w:szCs w:val="32"/>
          <w:highlight w:val="yellow"/>
        </w:rPr>
      </w:pPr>
      <w:r>
        <w:rPr>
          <w:rFonts w:hint="eastAsia" w:ascii="仿宋" w:hAnsi="仿宋" w:eastAsia="仿宋" w:cs="仿宋"/>
          <w:b/>
          <w:bCs/>
          <w:kern w:val="0"/>
          <w:sz w:val="32"/>
          <w:szCs w:val="32"/>
          <w:highlight w:val="yellow"/>
        </w:rPr>
        <w:t>五、发布公告的媒介</w:t>
      </w:r>
    </w:p>
    <w:p>
      <w:pPr>
        <w:pStyle w:val="28"/>
        <w:adjustRightInd w:val="0"/>
        <w:snapToGrid w:val="0"/>
        <w:spacing w:line="540" w:lineRule="exact"/>
        <w:ind w:firstLine="640" w:firstLineChars="200"/>
        <w:rPr>
          <w:rFonts w:ascii="仿宋" w:hAnsi="仿宋" w:eastAsia="仿宋" w:cs="仿宋"/>
          <w:sz w:val="32"/>
          <w:szCs w:val="32"/>
          <w:lang w:bidi="ar"/>
        </w:rPr>
      </w:pPr>
      <w:r>
        <w:rPr>
          <w:rFonts w:hint="eastAsia" w:ascii="仿宋" w:hAnsi="仿宋" w:eastAsia="仿宋" w:cs="仿宋"/>
          <w:sz w:val="32"/>
          <w:szCs w:val="32"/>
          <w:highlight w:val="yellow"/>
          <w:lang w:bidi="ar"/>
        </w:rPr>
        <w:t>本公告同时在</w:t>
      </w:r>
      <w:r>
        <w:fldChar w:fldCharType="begin"/>
      </w:r>
      <w:r>
        <w:instrText xml:space="preserve"> HYPERLINK "https://www.baidu.com/link?url=k6VjHVvKIc_hm1KkWgzSwN8CVkYdvkXQ7J859tQFpDK&amp;wd=&amp;eqid=c3e7dce200048dd70000000460766399" \t "https://www.baidu.com/_blank" </w:instrText>
      </w:r>
      <w:r>
        <w:fldChar w:fldCharType="separate"/>
      </w:r>
      <w:r>
        <w:rPr>
          <w:rFonts w:hint="eastAsia" w:ascii="仿宋" w:hAnsi="仿宋" w:eastAsia="仿宋" w:cs="仿宋"/>
          <w:sz w:val="32"/>
          <w:szCs w:val="32"/>
          <w:highlight w:val="yellow"/>
          <w:lang w:bidi="ar"/>
        </w:rPr>
        <w:t>安徽省通和房地产集团有限公司</w:t>
      </w:r>
      <w:r>
        <w:rPr>
          <w:rFonts w:hint="eastAsia" w:ascii="仿宋" w:hAnsi="仿宋" w:eastAsia="仿宋" w:cs="仿宋"/>
          <w:sz w:val="32"/>
          <w:szCs w:val="32"/>
          <w:highlight w:val="yellow"/>
          <w:lang w:bidi="ar"/>
        </w:rPr>
        <w:fldChar w:fldCharType="end"/>
      </w:r>
      <w:r>
        <w:rPr>
          <w:rFonts w:hint="eastAsia" w:ascii="仿宋" w:hAnsi="仿宋" w:eastAsia="仿宋" w:cs="仿宋"/>
          <w:sz w:val="32"/>
          <w:szCs w:val="32"/>
          <w:highlight w:val="yellow"/>
          <w:lang w:bidi="ar"/>
        </w:rPr>
        <w:t>网站（http://www.ahthdc.com/）上发布。</w:t>
      </w:r>
    </w:p>
    <w:p>
      <w:pPr>
        <w:pStyle w:val="28"/>
        <w:adjustRightInd w:val="0"/>
        <w:snapToGrid w:val="0"/>
        <w:spacing w:line="540" w:lineRule="exact"/>
        <w:ind w:firstLine="643" w:firstLineChars="200"/>
        <w:rPr>
          <w:rFonts w:ascii="仿宋" w:hAnsi="仿宋" w:eastAsia="仿宋" w:cs="仿宋"/>
          <w:b/>
          <w:bCs/>
          <w:kern w:val="0"/>
          <w:sz w:val="32"/>
          <w:szCs w:val="32"/>
        </w:rPr>
      </w:pPr>
      <w:r>
        <w:rPr>
          <w:rFonts w:hint="eastAsia" w:ascii="仿宋" w:hAnsi="仿宋" w:eastAsia="仿宋" w:cs="仿宋"/>
          <w:b/>
          <w:bCs/>
          <w:kern w:val="0"/>
          <w:sz w:val="32"/>
          <w:szCs w:val="32"/>
        </w:rPr>
        <w:t>六、其它事项说明</w:t>
      </w:r>
    </w:p>
    <w:p>
      <w:pPr>
        <w:pStyle w:val="28"/>
        <w:adjustRightInd w:val="0"/>
        <w:snapToGrid w:val="0"/>
        <w:spacing w:line="540" w:lineRule="exact"/>
        <w:ind w:firstLine="640" w:firstLineChars="200"/>
        <w:rPr>
          <w:rFonts w:ascii="仿宋" w:hAnsi="仿宋" w:eastAsia="仿宋" w:cs="仿宋"/>
          <w:sz w:val="32"/>
          <w:szCs w:val="32"/>
          <w:lang w:bidi="ar"/>
        </w:rPr>
      </w:pPr>
      <w:r>
        <w:rPr>
          <w:rFonts w:hint="eastAsia" w:ascii="仿宋" w:hAnsi="仿宋" w:eastAsia="仿宋" w:cs="仿宋"/>
          <w:sz w:val="32"/>
          <w:szCs w:val="32"/>
          <w:lang w:bidi="ar"/>
        </w:rPr>
        <w:t>1.本项目为带方案设计，需要进行方案述标。</w:t>
      </w:r>
      <w:r>
        <w:rPr>
          <w:rFonts w:ascii="仿宋" w:hAnsi="仿宋" w:eastAsia="仿宋" w:cs="仿宋"/>
          <w:sz w:val="32"/>
          <w:szCs w:val="32"/>
          <w:lang w:bidi="ar"/>
        </w:rPr>
        <w:t xml:space="preserve"> </w:t>
      </w:r>
    </w:p>
    <w:p>
      <w:pPr>
        <w:pStyle w:val="13"/>
        <w:spacing w:line="540" w:lineRule="exact"/>
        <w:ind w:firstLine="560" w:firstLineChars="200"/>
      </w:pPr>
    </w:p>
    <w:p>
      <w:pPr>
        <w:adjustRightInd w:val="0"/>
        <w:snapToGrid w:val="0"/>
        <w:spacing w:line="540" w:lineRule="exact"/>
        <w:ind w:firstLine="640" w:firstLineChars="200"/>
        <w:jc w:val="right"/>
        <w:rPr>
          <w:rFonts w:ascii="仿宋" w:hAnsi="仿宋" w:eastAsia="仿宋" w:cs="仿宋"/>
          <w:kern w:val="0"/>
          <w:sz w:val="32"/>
          <w:szCs w:val="32"/>
        </w:rPr>
      </w:pPr>
    </w:p>
    <w:p>
      <w:pPr>
        <w:adjustRightInd w:val="0"/>
        <w:snapToGrid w:val="0"/>
        <w:spacing w:line="540" w:lineRule="exact"/>
        <w:ind w:firstLine="640" w:firstLineChars="200"/>
        <w:jc w:val="right"/>
        <w:rPr>
          <w:rFonts w:ascii="仿宋" w:hAnsi="仿宋" w:eastAsia="仿宋" w:cs="仿宋"/>
          <w:kern w:val="0"/>
          <w:sz w:val="32"/>
          <w:szCs w:val="32"/>
        </w:rPr>
      </w:pPr>
    </w:p>
    <w:p>
      <w:pPr>
        <w:adjustRightInd w:val="0"/>
        <w:snapToGrid w:val="0"/>
        <w:spacing w:line="540" w:lineRule="exact"/>
        <w:ind w:firstLine="640" w:firstLineChars="200"/>
        <w:jc w:val="right"/>
        <w:rPr>
          <w:rFonts w:ascii="仿宋" w:hAnsi="仿宋" w:eastAsia="仿宋" w:cs="仿宋"/>
          <w:kern w:val="0"/>
          <w:sz w:val="32"/>
          <w:szCs w:val="32"/>
        </w:rPr>
      </w:pPr>
    </w:p>
    <w:p>
      <w:pPr>
        <w:adjustRightInd w:val="0"/>
        <w:snapToGrid w:val="0"/>
        <w:spacing w:line="540" w:lineRule="exact"/>
        <w:ind w:firstLine="640" w:firstLineChars="200"/>
        <w:jc w:val="right"/>
        <w:rPr>
          <w:rFonts w:ascii="仿宋" w:hAnsi="仿宋" w:eastAsia="仿宋" w:cs="宋体"/>
          <w:b/>
          <w:bCs/>
          <w:kern w:val="0"/>
          <w:sz w:val="44"/>
          <w:szCs w:val="44"/>
        </w:rPr>
      </w:pPr>
      <w:r>
        <w:rPr>
          <w:rFonts w:hint="eastAsia" w:ascii="仿宋" w:hAnsi="仿宋" w:eastAsia="仿宋" w:cs="仿宋"/>
          <w:kern w:val="0"/>
          <w:sz w:val="32"/>
          <w:szCs w:val="32"/>
        </w:rPr>
        <w:t>2023年8月</w:t>
      </w:r>
      <w:r>
        <w:rPr>
          <w:rFonts w:ascii="仿宋" w:hAnsi="仿宋" w:eastAsia="仿宋" w:cs="仿宋"/>
          <w:kern w:val="0"/>
          <w:sz w:val="32"/>
          <w:szCs w:val="32"/>
        </w:rPr>
        <w:t>4</w:t>
      </w:r>
      <w:r>
        <w:rPr>
          <w:rFonts w:hint="eastAsia" w:ascii="仿宋" w:hAnsi="仿宋" w:eastAsia="仿宋" w:cs="仿宋"/>
          <w:kern w:val="0"/>
          <w:sz w:val="32"/>
          <w:szCs w:val="32"/>
        </w:rPr>
        <w:t>日</w:t>
      </w:r>
      <w:r>
        <w:rPr>
          <w:rFonts w:hint="eastAsia" w:ascii="仿宋" w:hAnsi="仿宋" w:eastAsia="仿宋" w:cs="宋体"/>
          <w:b/>
          <w:bCs/>
          <w:kern w:val="0"/>
          <w:sz w:val="44"/>
          <w:szCs w:val="44"/>
        </w:rPr>
        <w:br w:type="page"/>
      </w:r>
    </w:p>
    <w:p>
      <w:pPr>
        <w:spacing w:line="360" w:lineRule="auto"/>
        <w:jc w:val="center"/>
        <w:outlineLvl w:val="0"/>
        <w:rPr>
          <w:rFonts w:ascii="黑体" w:hAnsi="宋体" w:eastAsia="黑体"/>
          <w:b/>
          <w:sz w:val="36"/>
          <w:szCs w:val="36"/>
        </w:rPr>
      </w:pPr>
      <w:bookmarkStart w:id="3" w:name="_Toc437097650"/>
      <w:bookmarkStart w:id="4" w:name="_Toc437097652"/>
      <w:bookmarkStart w:id="5" w:name="_Toc313543933"/>
      <w:r>
        <w:rPr>
          <w:rFonts w:hint="eastAsia" w:ascii="黑体" w:hAnsi="宋体" w:eastAsia="黑体"/>
          <w:sz w:val="36"/>
          <w:szCs w:val="36"/>
        </w:rPr>
        <w:t>第一部分  参选须知</w:t>
      </w:r>
      <w:bookmarkEnd w:id="3"/>
    </w:p>
    <w:p>
      <w:pPr>
        <w:pStyle w:val="8"/>
        <w:keepNext w:val="0"/>
        <w:autoSpaceDE w:val="0"/>
        <w:autoSpaceDN w:val="0"/>
        <w:adjustRightInd w:val="0"/>
        <w:snapToGrid w:val="0"/>
        <w:spacing w:before="100" w:beforeAutospacing="1" w:after="100" w:afterAutospacing="1" w:line="360" w:lineRule="auto"/>
        <w:ind w:firstLine="3360"/>
        <w:jc w:val="left"/>
        <w:rPr>
          <w:rFonts w:ascii="黑体"/>
          <w:b w:val="0"/>
          <w:bCs w:val="0"/>
        </w:rPr>
      </w:pPr>
      <w:bookmarkStart w:id="6" w:name="_Toc405535195"/>
      <w:bookmarkStart w:id="7" w:name="_Toc295915175"/>
      <w:bookmarkStart w:id="8" w:name="_Toc437097651"/>
      <w:bookmarkStart w:id="9" w:name="_Toc297795890"/>
      <w:bookmarkStart w:id="10" w:name="_Toc313527355"/>
      <w:r>
        <w:rPr>
          <w:rFonts w:hint="eastAsia" w:ascii="黑体"/>
          <w:b w:val="0"/>
          <w:bCs w:val="0"/>
        </w:rPr>
        <w:t>参选须知前附表</w:t>
      </w:r>
      <w:bookmarkEnd w:id="6"/>
      <w:bookmarkEnd w:id="7"/>
      <w:bookmarkEnd w:id="8"/>
      <w:bookmarkEnd w:id="9"/>
      <w:bookmarkEnd w:id="10"/>
    </w:p>
    <w:tbl>
      <w:tblPr>
        <w:tblStyle w:val="22"/>
        <w:tblW w:w="93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3"/>
        <w:gridCol w:w="2200"/>
        <w:gridCol w:w="637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项目</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w:t>
            </w:r>
            <w:r>
              <w:rPr>
                <w:rFonts w:ascii="宋体" w:hAnsi="宋体"/>
                <w:b/>
                <w:szCs w:val="21"/>
              </w:rPr>
              <w:t xml:space="preserve">    容</w:t>
            </w:r>
          </w:p>
        </w:tc>
        <w:tc>
          <w:tcPr>
            <w:tcW w:w="6379" w:type="dxa"/>
            <w:tcBorders>
              <w:top w:val="single" w:color="auto" w:sz="4" w:space="0"/>
              <w:left w:val="single" w:color="auto" w:sz="4" w:space="0"/>
              <w:bottom w:val="single" w:color="auto" w:sz="4" w:space="0"/>
              <w:right w:val="single" w:color="auto" w:sz="4" w:space="0"/>
            </w:tcBorders>
            <w:vAlign w:val="center"/>
          </w:tcPr>
          <w:p>
            <w:pPr>
              <w:tabs>
                <w:tab w:val="left" w:pos="1180"/>
              </w:tabs>
              <w:adjustRightInd w:val="0"/>
              <w:snapToGrid w:val="0"/>
              <w:jc w:val="center"/>
              <w:rPr>
                <w:rFonts w:ascii="宋体" w:hAnsi="宋体"/>
                <w:b/>
                <w:szCs w:val="21"/>
              </w:rPr>
            </w:pPr>
            <w:r>
              <w:rPr>
                <w:rFonts w:hint="eastAsia" w:ascii="宋体" w:hAnsi="宋体"/>
                <w:b/>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1</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b/>
                <w:bCs/>
                <w:szCs w:val="21"/>
              </w:rPr>
              <w:t>工程名称</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通和沁园春晓项目样板间装饰设计。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2</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建设地点</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项目位于凤台县胶州路和临淮路交口。</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3</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建设规模</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通和沁园春晓项目样板间设置于项目5#楼101户，建筑面积约</w:t>
            </w:r>
            <w:r>
              <w:rPr>
                <w:rFonts w:ascii="宋体" w:hAnsi="宋体"/>
                <w:szCs w:val="21"/>
              </w:rPr>
              <w:t>156</w:t>
            </w:r>
            <w:r>
              <w:rPr>
                <w:rFonts w:hint="eastAsia" w:ascii="宋体" w:hAnsi="宋体"/>
                <w:szCs w:val="21"/>
              </w:rPr>
              <w:t>㎡，地下室面积约6</w:t>
            </w:r>
            <w:r>
              <w:rPr>
                <w:rFonts w:ascii="宋体" w:hAnsi="宋体"/>
                <w:szCs w:val="21"/>
              </w:rPr>
              <w:t>1</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4</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质量标准要求</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u w:val="single"/>
              </w:rPr>
            </w:pPr>
            <w:r>
              <w:rPr>
                <w:rFonts w:hint="eastAsia" w:ascii="宋体" w:hAnsi="宋体" w:cs="宋体"/>
                <w:szCs w:val="21"/>
                <w:lang w:val="zh-CN"/>
              </w:rPr>
              <w:t>满足设计任务书要求和比选人要求。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5</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Cs w:val="21"/>
                <w:u w:val="single"/>
              </w:rPr>
            </w:pPr>
            <w:r>
              <w:rPr>
                <w:rFonts w:hint="eastAsia" w:ascii="宋体" w:hAnsi="宋体"/>
                <w:b/>
                <w:szCs w:val="21"/>
              </w:rPr>
              <w:t>比选范围</w:t>
            </w:r>
          </w:p>
        </w:tc>
        <w:tc>
          <w:tcPr>
            <w:tcW w:w="637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宋体" w:hAnsi="宋体"/>
                <w:b/>
                <w:bCs/>
                <w:szCs w:val="21"/>
                <w:u w:val="single"/>
              </w:rPr>
            </w:pPr>
            <w:r>
              <w:rPr>
                <w:rFonts w:hint="eastAsia" w:ascii="宋体" w:hAnsi="宋体"/>
                <w:szCs w:val="21"/>
              </w:rPr>
              <w:t>项目样板间装饰设计包含但不限于为本项目样板间装饰方案及施工图设计和相关配合服务等全部内容，具体详见设计任务书和按比选人要求执行。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6</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资金来源</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210" w:hanging="210" w:hangingChars="100"/>
              <w:rPr>
                <w:rFonts w:ascii="宋体" w:hAnsi="宋体"/>
                <w:szCs w:val="21"/>
              </w:rPr>
            </w:pPr>
            <w:r>
              <w:rPr>
                <w:rFonts w:hint="eastAsia" w:ascii="宋体" w:hAnsi="宋体"/>
                <w:szCs w:val="21"/>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7</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计价方式</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u w:val="single"/>
              </w:rPr>
            </w:pPr>
            <w:r>
              <w:rPr>
                <w:rFonts w:hint="eastAsia" w:ascii="宋体" w:hAnsi="宋体"/>
                <w:szCs w:val="21"/>
                <w:u w:val="single"/>
              </w:rPr>
              <w:t>固定总价。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8</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参选人资格要求</w:t>
            </w:r>
          </w:p>
        </w:tc>
        <w:tc>
          <w:tcPr>
            <w:tcW w:w="637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宋体" w:hAnsi="宋体"/>
                <w:szCs w:val="21"/>
              </w:rPr>
            </w:pPr>
            <w:r>
              <w:rPr>
                <w:rFonts w:hint="eastAsia" w:ascii="宋体" w:hAnsi="宋体"/>
                <w:szCs w:val="21"/>
              </w:rPr>
              <w:t>1.必须具有国家建设行政主管部门核发的建筑装饰工程设计乙级及以上资质或建筑装修装饰工程专业承包贰级及以上资质。</w:t>
            </w:r>
          </w:p>
          <w:p>
            <w:pPr>
              <w:widowControl/>
              <w:adjustRightInd w:val="0"/>
              <w:snapToGrid w:val="0"/>
              <w:rPr>
                <w:rFonts w:ascii="宋体" w:hAnsi="宋体"/>
                <w:szCs w:val="21"/>
              </w:rPr>
            </w:pPr>
            <w:r>
              <w:rPr>
                <w:rFonts w:hint="eastAsia" w:ascii="宋体" w:hAnsi="宋体"/>
                <w:szCs w:val="21"/>
              </w:rPr>
              <w:t>2.近三年内（2020年8月1日至今）须具有2个单项合同建筑面积在200㎡及以上或具有2个单项合同造价在</w:t>
            </w:r>
            <w:r>
              <w:rPr>
                <w:rFonts w:hint="eastAsia" w:ascii="宋体" w:hAnsi="宋体"/>
                <w:szCs w:val="21"/>
                <w:lang w:eastAsia="zh-CN"/>
              </w:rPr>
              <w:t>17万元</w:t>
            </w:r>
            <w:r>
              <w:rPr>
                <w:rFonts w:hint="eastAsia" w:ascii="宋体" w:hAnsi="宋体"/>
                <w:szCs w:val="21"/>
              </w:rPr>
              <w:t>及以上的类似样板间装饰设计业绩（提供合同证明材料，时间以合同签订日期为准）。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9</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参选人项目负责人资格要求</w:t>
            </w:r>
          </w:p>
        </w:tc>
        <w:tc>
          <w:tcPr>
            <w:tcW w:w="637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宋体" w:hAnsi="宋体"/>
                <w:szCs w:val="21"/>
              </w:rPr>
            </w:pPr>
            <w:r>
              <w:rPr>
                <w:rFonts w:hint="eastAsia" w:ascii="宋体" w:hAnsi="宋体"/>
                <w:szCs w:val="21"/>
              </w:rPr>
              <w:t>项目负责人必须有室内装修设计能力，近三年内（2020年8月1日至今）须主持或负责过1个单项合同建筑面积在200㎡及以上或单项合同造价在</w:t>
            </w:r>
            <w:r>
              <w:rPr>
                <w:rFonts w:hint="eastAsia" w:ascii="宋体" w:hAnsi="宋体"/>
                <w:szCs w:val="21"/>
                <w:lang w:eastAsia="zh-CN"/>
              </w:rPr>
              <w:t>17万元</w:t>
            </w:r>
            <w:r>
              <w:rPr>
                <w:rFonts w:hint="eastAsia" w:ascii="宋体" w:hAnsi="宋体"/>
                <w:szCs w:val="21"/>
              </w:rPr>
              <w:t>及以上的类似样板间装饰设计业绩，参选人资质要求和项目负责人资格要求可以重复（提供合同证明材料，时间以合同签订日期为准，参选人提供为项目负责人缴纳近半年内的连续社保证明）。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10</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资格审查方式</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bCs/>
                <w:i/>
                <w:szCs w:val="21"/>
                <w:u w:val="single"/>
              </w:rPr>
            </w:pPr>
            <w:r>
              <w:rPr>
                <w:rFonts w:hint="eastAsia" w:ascii="宋体" w:hAnsi="宋体"/>
                <w:szCs w:val="21"/>
              </w:rPr>
              <w:t>资格预审。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11</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Cs w:val="21"/>
              </w:rPr>
            </w:pPr>
            <w:r>
              <w:rPr>
                <w:rFonts w:hint="eastAsia" w:ascii="宋体" w:hAnsi="宋体"/>
                <w:b/>
                <w:bCs/>
                <w:szCs w:val="21"/>
              </w:rPr>
              <w:t>参选有效期</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ind w:firstLine="6" w:firstLineChars="3"/>
              <w:rPr>
                <w:rFonts w:ascii="宋体" w:hAnsi="宋体"/>
                <w:bCs/>
                <w:szCs w:val="21"/>
                <w:u w:val="single"/>
              </w:rPr>
            </w:pPr>
            <w:r>
              <w:rPr>
                <w:rFonts w:hint="eastAsia" w:ascii="宋体" w:hAnsi="宋体"/>
                <w:bCs/>
                <w:szCs w:val="21"/>
              </w:rPr>
              <w:t>90日历天（从参选截止之日算起）。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6"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1</w:t>
            </w:r>
            <w:r>
              <w:rPr>
                <w:rFonts w:ascii="宋体" w:hAnsi="宋体"/>
                <w:szCs w:val="21"/>
              </w:rPr>
              <w:t>2</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Cs w:val="21"/>
              </w:rPr>
            </w:pPr>
            <w:r>
              <w:rPr>
                <w:rFonts w:hint="eastAsia" w:ascii="宋体" w:hAnsi="宋体"/>
                <w:b/>
                <w:bCs/>
                <w:szCs w:val="21"/>
              </w:rPr>
              <w:t>参选保证金</w:t>
            </w:r>
          </w:p>
        </w:tc>
        <w:tc>
          <w:tcPr>
            <w:tcW w:w="637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ascii="宋体" w:hAnsi="宋体" w:cs="宋体"/>
                <w:szCs w:val="21"/>
              </w:rPr>
            </w:pP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1</w:t>
            </w:r>
            <w:r>
              <w:rPr>
                <w:rFonts w:ascii="宋体" w:hAnsi="宋体"/>
                <w:szCs w:val="21"/>
              </w:rPr>
              <w:t>3</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
                <w:szCs w:val="21"/>
              </w:rPr>
            </w:pPr>
            <w:r>
              <w:rPr>
                <w:rFonts w:hint="eastAsia" w:ascii="宋体" w:hAnsi="宋体"/>
                <w:b/>
                <w:szCs w:val="21"/>
              </w:rPr>
              <w:t>踏勘现场，疑问及澄清</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ascii="宋体" w:hAnsi="宋体"/>
                <w:szCs w:val="21"/>
                <w:highlight w:val="yellow"/>
              </w:rPr>
              <w:t>接收疑问和澄清截止时间：</w:t>
            </w:r>
            <w:r>
              <w:rPr>
                <w:rFonts w:hint="eastAsia" w:ascii="宋体" w:hAnsi="宋体"/>
                <w:szCs w:val="21"/>
                <w:highlight w:val="yellow"/>
                <w:u w:val="single"/>
              </w:rPr>
              <w:t xml:space="preserve"> 2023 </w:t>
            </w:r>
            <w:r>
              <w:rPr>
                <w:rFonts w:ascii="宋体" w:hAnsi="宋体"/>
                <w:szCs w:val="21"/>
                <w:highlight w:val="yellow"/>
              </w:rPr>
              <w:t>年</w:t>
            </w:r>
            <w:r>
              <w:rPr>
                <w:rFonts w:hint="eastAsia" w:ascii="宋体" w:hAnsi="宋体"/>
                <w:szCs w:val="21"/>
                <w:highlight w:val="yellow"/>
                <w:lang w:val="en-US" w:eastAsia="zh-CN"/>
              </w:rPr>
              <w:t>8</w:t>
            </w:r>
            <w:r>
              <w:rPr>
                <w:rFonts w:ascii="宋体" w:hAnsi="宋体"/>
                <w:szCs w:val="21"/>
                <w:highlight w:val="yellow"/>
              </w:rPr>
              <w:t>月</w:t>
            </w:r>
            <w:r>
              <w:rPr>
                <w:rFonts w:hint="eastAsia" w:ascii="宋体" w:hAnsi="宋体"/>
                <w:szCs w:val="21"/>
                <w:highlight w:val="yellow"/>
                <w:lang w:val="en-US" w:eastAsia="zh-CN"/>
              </w:rPr>
              <w:t>10</w:t>
            </w:r>
            <w:r>
              <w:rPr>
                <w:rFonts w:ascii="宋体" w:hAnsi="宋体"/>
                <w:szCs w:val="21"/>
                <w:highlight w:val="yellow"/>
              </w:rPr>
              <w:t>日</w:t>
            </w:r>
            <w:r>
              <w:rPr>
                <w:rFonts w:hint="eastAsia" w:ascii="宋体" w:hAnsi="宋体"/>
                <w:szCs w:val="21"/>
                <w:highlight w:val="yellow"/>
                <w:lang w:val="en-US" w:eastAsia="zh-CN"/>
              </w:rPr>
              <w:t>9：30</w:t>
            </w:r>
            <w:r>
              <w:rPr>
                <w:rFonts w:ascii="宋体" w:hAnsi="宋体"/>
                <w:szCs w:val="21"/>
                <w:highlight w:val="yellow"/>
              </w:rPr>
              <w:t>时前</w:t>
            </w:r>
            <w:r>
              <w:rPr>
                <w:rFonts w:hint="eastAsia" w:ascii="宋体" w:hAnsi="宋体"/>
                <w:szCs w:val="21"/>
                <w:highlight w:val="yellow"/>
              </w:rPr>
              <w:t>，</w:t>
            </w:r>
          </w:p>
          <w:p>
            <w:pPr>
              <w:tabs>
                <w:tab w:val="left" w:pos="1180"/>
              </w:tabs>
              <w:adjustRightInd w:val="0"/>
              <w:snapToGrid w:val="0"/>
              <w:jc w:val="left"/>
              <w:rPr>
                <w:rFonts w:ascii="宋体" w:hAnsi="宋体"/>
                <w:szCs w:val="21"/>
              </w:rPr>
            </w:pPr>
            <w:r>
              <w:rPr>
                <w:rFonts w:ascii="宋体" w:hAnsi="宋体"/>
                <w:szCs w:val="21"/>
              </w:rPr>
              <w:t>参选人收到</w:t>
            </w:r>
            <w:r>
              <w:rPr>
                <w:rFonts w:hint="eastAsia" w:ascii="宋体" w:hAnsi="宋体"/>
                <w:szCs w:val="21"/>
              </w:rPr>
              <w:t>疑问</w:t>
            </w:r>
            <w:r>
              <w:rPr>
                <w:rFonts w:ascii="宋体" w:hAnsi="宋体"/>
                <w:szCs w:val="21"/>
              </w:rPr>
              <w:t>确认时间：</w:t>
            </w:r>
            <w:r>
              <w:rPr>
                <w:rFonts w:hint="eastAsia" w:ascii="宋体" w:hAnsi="宋体"/>
                <w:szCs w:val="21"/>
                <w:u w:val="single"/>
              </w:rPr>
              <w:t xml:space="preserve"> 2 日内</w:t>
            </w:r>
            <w:r>
              <w:rPr>
                <w:rFonts w:hint="eastAsia" w:ascii="宋体" w:hAnsi="宋体"/>
                <w:szCs w:val="21"/>
              </w:rPr>
              <w:t xml:space="preserve"> ，</w:t>
            </w:r>
          </w:p>
          <w:p>
            <w:pPr>
              <w:autoSpaceDE w:val="0"/>
              <w:autoSpaceDN w:val="0"/>
              <w:adjustRightInd w:val="0"/>
              <w:snapToGrid w:val="0"/>
              <w:jc w:val="left"/>
              <w:rPr>
                <w:rFonts w:ascii="宋体" w:hAnsi="宋体"/>
                <w:kern w:val="0"/>
                <w:szCs w:val="21"/>
              </w:rPr>
            </w:pPr>
            <w:r>
              <w:rPr>
                <w:rFonts w:ascii="宋体" w:hAnsi="宋体"/>
                <w:szCs w:val="21"/>
              </w:rPr>
              <w:t>请参选人尽可能以书面方式(电子邮件)提交疑问和澄清要求(电子邮件：</w:t>
            </w:r>
            <w:r>
              <w:rPr>
                <w:rFonts w:hint="eastAsia" w:ascii="宋体" w:hAnsi="宋体"/>
                <w:szCs w:val="21"/>
                <w:u w:val="single"/>
              </w:rPr>
              <w:t xml:space="preserve"> </w:t>
            </w:r>
            <w:r>
              <w:rPr>
                <w:rFonts w:ascii="宋体" w:hAnsi="宋体"/>
                <w:szCs w:val="21"/>
                <w:u w:val="single"/>
              </w:rPr>
              <w:t>783651067</w:t>
            </w:r>
            <w:r>
              <w:rPr>
                <w:rFonts w:hint="eastAsia" w:ascii="宋体" w:hAnsi="宋体"/>
                <w:szCs w:val="21"/>
                <w:u w:val="single"/>
              </w:rPr>
              <w:t xml:space="preserve"> @qq.com</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14</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参选人的替代</w:t>
            </w:r>
          </w:p>
          <w:p>
            <w:pPr>
              <w:adjustRightInd w:val="0"/>
              <w:snapToGrid w:val="0"/>
              <w:jc w:val="center"/>
              <w:rPr>
                <w:rFonts w:ascii="宋体" w:hAnsi="宋体"/>
                <w:b/>
                <w:szCs w:val="21"/>
              </w:rPr>
            </w:pPr>
            <w:r>
              <w:rPr>
                <w:rFonts w:hint="eastAsia" w:ascii="宋体" w:hAnsi="宋体"/>
                <w:b/>
                <w:szCs w:val="21"/>
              </w:rPr>
              <w:t>方案</w:t>
            </w:r>
          </w:p>
        </w:tc>
        <w:tc>
          <w:tcPr>
            <w:tcW w:w="6379" w:type="dxa"/>
            <w:tcBorders>
              <w:top w:val="single" w:color="auto" w:sz="4" w:space="0"/>
              <w:left w:val="single" w:color="auto" w:sz="4" w:space="0"/>
              <w:bottom w:val="single" w:color="auto" w:sz="4" w:space="0"/>
              <w:right w:val="single" w:color="auto" w:sz="4" w:space="0"/>
            </w:tcBorders>
            <w:vAlign w:val="center"/>
          </w:tcPr>
          <w:p>
            <w:pPr>
              <w:pStyle w:val="11"/>
              <w:widowControl/>
              <w:snapToGrid w:val="0"/>
              <w:ind w:firstLine="210" w:firstLineChars="100"/>
              <w:jc w:val="both"/>
              <w:rPr>
                <w:rFonts w:ascii="宋体" w:hAnsi="宋体"/>
                <w:sz w:val="21"/>
                <w:szCs w:val="21"/>
              </w:rPr>
            </w:pPr>
            <w:r>
              <w:rPr>
                <w:rFonts w:hint="eastAsia" w:ascii="宋体" w:hAnsi="宋体"/>
                <w:sz w:val="21"/>
                <w:szCs w:val="21"/>
              </w:rPr>
              <w:t>不允许参选人提交替代方案。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15</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Cs w:val="21"/>
              </w:rPr>
            </w:pPr>
            <w:r>
              <w:rPr>
                <w:rFonts w:hint="eastAsia" w:ascii="宋体" w:hAnsi="宋体"/>
                <w:b/>
                <w:bCs/>
                <w:szCs w:val="21"/>
              </w:rPr>
              <w:t>比选文件份数</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bCs/>
                <w:szCs w:val="21"/>
                <w:u w:val="single"/>
              </w:rPr>
            </w:pPr>
            <w:r>
              <w:rPr>
                <w:rFonts w:hint="eastAsia" w:ascii="宋体" w:hAnsi="宋体"/>
                <w:bCs/>
                <w:szCs w:val="21"/>
                <w:u w:val="single"/>
              </w:rPr>
              <w:t xml:space="preserve"> 壹</w:t>
            </w:r>
            <w:r>
              <w:rPr>
                <w:rFonts w:ascii="宋体" w:hAnsi="宋体"/>
                <w:bCs/>
                <w:szCs w:val="21"/>
                <w:u w:val="single"/>
              </w:rPr>
              <w:t xml:space="preserve"> </w:t>
            </w:r>
            <w:r>
              <w:rPr>
                <w:rFonts w:hint="eastAsia" w:ascii="宋体" w:hAnsi="宋体"/>
                <w:bCs/>
                <w:szCs w:val="21"/>
              </w:rPr>
              <w:t>份正本，</w:t>
            </w:r>
            <w:r>
              <w:rPr>
                <w:rFonts w:hint="eastAsia" w:ascii="宋体" w:hAnsi="宋体"/>
                <w:bCs/>
                <w:szCs w:val="21"/>
                <w:u w:val="single"/>
              </w:rPr>
              <w:t xml:space="preserve"> 肆</w:t>
            </w:r>
            <w:r>
              <w:rPr>
                <w:rFonts w:ascii="宋体" w:hAnsi="宋体"/>
                <w:bCs/>
                <w:szCs w:val="21"/>
                <w:u w:val="single"/>
              </w:rPr>
              <w:t xml:space="preserve"> </w:t>
            </w:r>
            <w:r>
              <w:rPr>
                <w:rFonts w:hint="eastAsia" w:ascii="宋体" w:hAnsi="宋体"/>
                <w:bCs/>
                <w:szCs w:val="21"/>
              </w:rPr>
              <w:t>份副本。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43"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16</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比选文件递交地点及递交起止时间</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u w:val="single"/>
              </w:rPr>
            </w:pPr>
            <w:r>
              <w:rPr>
                <w:rFonts w:ascii="宋体" w:hAnsi="宋体"/>
                <w:szCs w:val="21"/>
                <w:highlight w:val="yellow"/>
              </w:rPr>
              <w:t>地</w:t>
            </w:r>
            <w:r>
              <w:rPr>
                <w:rFonts w:hint="eastAsia" w:ascii="宋体" w:hAnsi="宋体"/>
                <w:szCs w:val="21"/>
                <w:highlight w:val="yellow"/>
              </w:rPr>
              <w:t>点：</w:t>
            </w:r>
            <w:r>
              <w:rPr>
                <w:rFonts w:hint="eastAsia"/>
                <w:szCs w:val="21"/>
                <w:highlight w:val="yellow"/>
                <w:u w:val="single"/>
              </w:rPr>
              <w:t>凤台通泽置业有限公司</w:t>
            </w:r>
            <w:r>
              <w:rPr>
                <w:rFonts w:hint="eastAsia" w:ascii="宋体" w:hAnsi="宋体"/>
                <w:szCs w:val="21"/>
                <w:highlight w:val="yellow"/>
              </w:rPr>
              <w:t>，递交截止时间：</w:t>
            </w:r>
            <w:r>
              <w:rPr>
                <w:rFonts w:hint="eastAsia" w:ascii="宋体" w:hAnsi="宋体"/>
                <w:szCs w:val="21"/>
                <w:highlight w:val="yellow"/>
                <w:u w:val="single"/>
              </w:rPr>
              <w:t xml:space="preserve">2023 </w:t>
            </w:r>
            <w:r>
              <w:rPr>
                <w:rFonts w:ascii="宋体" w:hAnsi="宋体"/>
                <w:szCs w:val="21"/>
                <w:highlight w:val="yellow"/>
              </w:rPr>
              <w:t>年</w:t>
            </w:r>
            <w:r>
              <w:rPr>
                <w:rFonts w:hint="eastAsia" w:ascii="宋体" w:hAnsi="宋体"/>
                <w:szCs w:val="21"/>
                <w:highlight w:val="yellow"/>
                <w:lang w:val="en-US" w:eastAsia="zh-CN"/>
              </w:rPr>
              <w:t>8</w:t>
            </w:r>
            <w:r>
              <w:rPr>
                <w:rFonts w:ascii="宋体" w:hAnsi="宋体"/>
                <w:szCs w:val="21"/>
                <w:highlight w:val="yellow"/>
              </w:rPr>
              <w:t>月</w:t>
            </w:r>
            <w:r>
              <w:rPr>
                <w:rFonts w:hint="eastAsia" w:ascii="宋体" w:hAnsi="宋体"/>
                <w:szCs w:val="21"/>
                <w:highlight w:val="yellow"/>
                <w:lang w:val="en-US" w:eastAsia="zh-CN"/>
              </w:rPr>
              <w:t>10</w:t>
            </w:r>
            <w:r>
              <w:rPr>
                <w:rFonts w:ascii="宋体" w:hAnsi="宋体"/>
                <w:szCs w:val="21"/>
                <w:highlight w:val="yellow"/>
              </w:rPr>
              <w:t>日</w:t>
            </w:r>
            <w:r>
              <w:rPr>
                <w:rFonts w:hint="eastAsia" w:ascii="宋体" w:hAnsi="宋体"/>
                <w:szCs w:val="21"/>
                <w:highlight w:val="yellow"/>
                <w:lang w:val="en-US" w:eastAsia="zh-CN"/>
              </w:rPr>
              <w:t>9：30</w:t>
            </w:r>
            <w:r>
              <w:rPr>
                <w:rFonts w:ascii="宋体" w:hAnsi="宋体"/>
                <w:szCs w:val="21"/>
                <w:highlight w:val="yellow"/>
              </w:rPr>
              <w:t>时</w:t>
            </w:r>
            <w:r>
              <w:rPr>
                <w:rFonts w:hint="eastAsia" w:ascii="宋体" w:hAnsi="宋体"/>
                <w:szCs w:val="21"/>
                <w:highlight w:val="yellow"/>
              </w:rPr>
              <w:t>（北京时间）。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17</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比选地点及时间</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ascii="宋体" w:hAnsi="宋体"/>
                <w:szCs w:val="21"/>
              </w:rPr>
              <w:t>地</w:t>
            </w:r>
            <w:r>
              <w:rPr>
                <w:rFonts w:hint="eastAsia" w:ascii="宋体" w:hAnsi="宋体"/>
                <w:szCs w:val="21"/>
              </w:rPr>
              <w:t xml:space="preserve"> 点：</w:t>
            </w:r>
            <w:r>
              <w:rPr>
                <w:rFonts w:hint="eastAsia"/>
                <w:szCs w:val="21"/>
              </w:rPr>
              <w:t>安徽省合肥市黄山路468号通和大厦B座21楼</w:t>
            </w:r>
          </w:p>
          <w:p>
            <w:pPr>
              <w:adjustRightInd w:val="0"/>
              <w:snapToGrid w:val="0"/>
              <w:rPr>
                <w:rFonts w:ascii="宋体" w:hAnsi="宋体"/>
                <w:szCs w:val="21"/>
              </w:rPr>
            </w:pPr>
            <w:r>
              <w:rPr>
                <w:rFonts w:hint="eastAsia" w:ascii="宋体" w:hAnsi="宋体"/>
                <w:szCs w:val="21"/>
                <w:highlight w:val="yellow"/>
              </w:rPr>
              <w:t>比选时间：</w:t>
            </w:r>
            <w:r>
              <w:rPr>
                <w:rFonts w:hint="eastAsia" w:ascii="宋体" w:hAnsi="宋体"/>
                <w:szCs w:val="21"/>
                <w:highlight w:val="yellow"/>
                <w:lang w:eastAsia="zh-CN"/>
              </w:rPr>
              <w:t>暂定</w:t>
            </w:r>
            <w:r>
              <w:rPr>
                <w:rFonts w:hint="eastAsia" w:ascii="宋体" w:hAnsi="宋体"/>
                <w:szCs w:val="21"/>
                <w:highlight w:val="yellow"/>
              </w:rPr>
              <w:t>2023年</w:t>
            </w:r>
            <w:r>
              <w:rPr>
                <w:rFonts w:hint="eastAsia" w:ascii="宋体" w:hAnsi="宋体"/>
                <w:szCs w:val="21"/>
                <w:highlight w:val="yellow"/>
                <w:lang w:val="en-US" w:eastAsia="zh-CN"/>
              </w:rPr>
              <w:t>8</w:t>
            </w:r>
            <w:r>
              <w:rPr>
                <w:rFonts w:hint="eastAsia" w:ascii="宋体" w:hAnsi="宋体"/>
                <w:szCs w:val="21"/>
                <w:highlight w:val="yellow"/>
              </w:rPr>
              <w:t>月</w:t>
            </w:r>
            <w:r>
              <w:rPr>
                <w:rFonts w:hint="eastAsia" w:ascii="宋体" w:hAnsi="宋体"/>
                <w:szCs w:val="21"/>
                <w:highlight w:val="yellow"/>
                <w:lang w:val="en-US" w:eastAsia="zh-CN"/>
              </w:rPr>
              <w:t>10</w:t>
            </w:r>
            <w:r>
              <w:rPr>
                <w:rFonts w:hint="eastAsia" w:ascii="宋体" w:hAnsi="宋体"/>
                <w:szCs w:val="21"/>
                <w:highlight w:val="yellow"/>
              </w:rPr>
              <w:t>日</w:t>
            </w:r>
            <w:r>
              <w:rPr>
                <w:rFonts w:hint="eastAsia" w:ascii="宋体" w:hAnsi="宋体"/>
                <w:szCs w:val="21"/>
                <w:highlight w:val="yellow"/>
                <w:lang w:eastAsia="zh-CN"/>
              </w:rPr>
              <w:t>上午</w:t>
            </w:r>
            <w:r>
              <w:rPr>
                <w:rFonts w:hint="eastAsia" w:ascii="宋体" w:hAnsi="宋体"/>
                <w:szCs w:val="21"/>
                <w:highlight w:val="yellow"/>
                <w:lang w:val="en-US" w:eastAsia="zh-CN"/>
              </w:rPr>
              <w:t>9</w:t>
            </w:r>
            <w:r>
              <w:rPr>
                <w:rFonts w:hint="eastAsia" w:ascii="宋体" w:hAnsi="宋体"/>
                <w:szCs w:val="21"/>
                <w:highlight w:val="yellow"/>
              </w:rPr>
              <w:t>:30。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1</w:t>
            </w:r>
            <w:r>
              <w:rPr>
                <w:rFonts w:ascii="宋体" w:hAnsi="宋体"/>
                <w:szCs w:val="21"/>
              </w:rPr>
              <w:t>8</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评标方法及标准</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详见第三部分、比选办法。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19</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履约保证金</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20</w:t>
            </w:r>
          </w:p>
        </w:tc>
        <w:tc>
          <w:tcPr>
            <w:tcW w:w="22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Cs w:val="21"/>
              </w:rPr>
            </w:pPr>
            <w:r>
              <w:rPr>
                <w:rFonts w:hint="eastAsia" w:ascii="宋体" w:hAnsi="宋体"/>
                <w:b/>
                <w:bCs/>
                <w:szCs w:val="21"/>
              </w:rPr>
              <w:t>联合体</w:t>
            </w:r>
          </w:p>
        </w:tc>
        <w:tc>
          <w:tcPr>
            <w:tcW w:w="6379"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不采用。</w:t>
            </w:r>
          </w:p>
        </w:tc>
      </w:tr>
    </w:tbl>
    <w:p>
      <w:pPr>
        <w:rPr>
          <w:rFonts w:ascii="黑体" w:eastAsia="黑体"/>
          <w:b/>
          <w:bCs/>
          <w:sz w:val="24"/>
        </w:rPr>
      </w:pPr>
    </w:p>
    <w:p>
      <w:pPr>
        <w:spacing w:line="360" w:lineRule="auto"/>
        <w:outlineLvl w:val="1"/>
        <w:rPr>
          <w:rFonts w:ascii="宋体"/>
          <w:sz w:val="30"/>
          <w:szCs w:val="30"/>
        </w:rPr>
      </w:pPr>
      <w:r>
        <w:rPr>
          <w:rFonts w:hint="eastAsia" w:ascii="黑体" w:hAnsi="宋体" w:eastAsia="黑体"/>
          <w:sz w:val="32"/>
          <w:szCs w:val="32"/>
        </w:rPr>
        <w:t>一、参选人须知</w:t>
      </w:r>
    </w:p>
    <w:p>
      <w:pPr>
        <w:spacing w:line="360" w:lineRule="auto"/>
        <w:ind w:firstLine="480" w:firstLineChars="200"/>
        <w:outlineLvl w:val="2"/>
        <w:rPr>
          <w:rFonts w:ascii="黑体" w:eastAsia="黑体"/>
          <w:sz w:val="24"/>
        </w:rPr>
      </w:pPr>
      <w:r>
        <w:rPr>
          <w:rFonts w:ascii="黑体" w:hAnsi="宋体" w:eastAsia="黑体"/>
          <w:sz w:val="24"/>
        </w:rPr>
        <w:t>1.</w:t>
      </w:r>
      <w:r>
        <w:rPr>
          <w:rFonts w:hint="eastAsia" w:ascii="黑体" w:hAnsi="宋体" w:eastAsia="黑体"/>
          <w:sz w:val="24"/>
        </w:rPr>
        <w:t>1</w:t>
      </w:r>
      <w:r>
        <w:rPr>
          <w:rFonts w:ascii="黑体" w:hAnsi="宋体" w:eastAsia="黑体"/>
          <w:sz w:val="24"/>
        </w:rPr>
        <w:t xml:space="preserve"> </w:t>
      </w:r>
      <w:r>
        <w:rPr>
          <w:rFonts w:hint="eastAsia" w:ascii="黑体" w:hAnsi="宋体" w:eastAsia="黑体"/>
          <w:sz w:val="24"/>
        </w:rPr>
        <w:t>设计周期</w:t>
      </w:r>
    </w:p>
    <w:p>
      <w:pPr>
        <w:tabs>
          <w:tab w:val="left" w:pos="360"/>
        </w:tabs>
        <w:spacing w:line="360" w:lineRule="auto"/>
        <w:ind w:firstLine="480" w:firstLineChars="200"/>
        <w:rPr>
          <w:rFonts w:ascii="宋体" w:hAnsi="宋体"/>
          <w:sz w:val="24"/>
        </w:rPr>
      </w:pPr>
      <w:r>
        <w:rPr>
          <w:rFonts w:hint="eastAsia" w:ascii="宋体" w:hAnsi="宋体"/>
          <w:sz w:val="24"/>
        </w:rPr>
        <w:t>本项目样板间设计包括二个阶段：</w:t>
      </w:r>
    </w:p>
    <w:p>
      <w:pPr>
        <w:tabs>
          <w:tab w:val="left" w:pos="360"/>
        </w:tabs>
        <w:spacing w:line="360" w:lineRule="auto"/>
        <w:ind w:firstLine="480" w:firstLineChars="200"/>
        <w:rPr>
          <w:rFonts w:ascii="宋体" w:hAnsi="宋体"/>
          <w:sz w:val="24"/>
          <w:highlight w:val="yellow"/>
        </w:rPr>
      </w:pPr>
      <w:r>
        <w:rPr>
          <w:rFonts w:hint="eastAsia" w:ascii="宋体" w:hAnsi="宋体"/>
          <w:sz w:val="24"/>
          <w:highlight w:val="yellow"/>
        </w:rPr>
        <w:t>第一阶段为方案及扩初阶段：</w:t>
      </w:r>
      <w:r>
        <w:rPr>
          <w:rFonts w:hint="eastAsia" w:ascii="宋体" w:hAnsi="宋体"/>
          <w:sz w:val="24"/>
          <w:highlight w:val="yellow"/>
          <w:lang w:val="en-US" w:eastAsia="zh-CN"/>
        </w:rPr>
        <w:t>8月5日-8月9日</w:t>
      </w:r>
      <w:r>
        <w:rPr>
          <w:rFonts w:hint="eastAsia" w:ascii="宋体" w:hAnsi="宋体"/>
          <w:sz w:val="24"/>
          <w:highlight w:val="yellow"/>
        </w:rPr>
        <w:t>；</w:t>
      </w:r>
    </w:p>
    <w:p>
      <w:pPr>
        <w:tabs>
          <w:tab w:val="left" w:pos="360"/>
        </w:tabs>
        <w:spacing w:line="360" w:lineRule="auto"/>
        <w:ind w:firstLine="480" w:firstLineChars="200"/>
        <w:rPr>
          <w:rFonts w:ascii="宋体" w:hAnsi="宋体"/>
          <w:sz w:val="24"/>
        </w:rPr>
      </w:pPr>
      <w:r>
        <w:rPr>
          <w:rFonts w:hint="eastAsia" w:ascii="宋体" w:hAnsi="宋体"/>
          <w:sz w:val="24"/>
          <w:highlight w:val="yellow"/>
        </w:rPr>
        <w:t>第二阶段为施工图阶段：</w:t>
      </w:r>
      <w:r>
        <w:rPr>
          <w:rFonts w:hint="eastAsia" w:ascii="宋体" w:hAnsi="宋体"/>
          <w:sz w:val="24"/>
          <w:highlight w:val="yellow"/>
          <w:lang w:val="en-US" w:eastAsia="zh-CN"/>
        </w:rPr>
        <w:t>8月10日-8月19日</w:t>
      </w:r>
      <w:r>
        <w:rPr>
          <w:rFonts w:hint="eastAsia" w:ascii="宋体" w:hAnsi="宋体"/>
          <w:sz w:val="24"/>
          <w:highlight w:val="yellow"/>
        </w:rPr>
        <w:t>。</w:t>
      </w:r>
    </w:p>
    <w:p>
      <w:pPr>
        <w:pStyle w:val="2"/>
        <w:ind w:left="0" w:firstLine="482"/>
      </w:pPr>
      <w:r>
        <w:rPr>
          <w:rFonts w:hint="eastAsia" w:hAnsi="宋体"/>
        </w:rPr>
        <w:t>具体以满足比选人的要求为准。</w:t>
      </w:r>
    </w:p>
    <w:p>
      <w:pPr>
        <w:spacing w:line="360" w:lineRule="auto"/>
        <w:ind w:firstLine="480" w:firstLineChars="200"/>
        <w:outlineLvl w:val="2"/>
        <w:rPr>
          <w:rFonts w:ascii="黑体" w:eastAsia="黑体"/>
          <w:sz w:val="24"/>
        </w:rPr>
      </w:pPr>
      <w:r>
        <w:rPr>
          <w:rFonts w:ascii="黑体" w:hAnsi="宋体" w:eastAsia="黑体"/>
          <w:sz w:val="24"/>
        </w:rPr>
        <w:t>1.</w:t>
      </w:r>
      <w:r>
        <w:rPr>
          <w:rFonts w:hint="eastAsia" w:ascii="黑体" w:hAnsi="宋体" w:eastAsia="黑体"/>
          <w:sz w:val="24"/>
        </w:rPr>
        <w:t>2</w:t>
      </w:r>
      <w:r>
        <w:rPr>
          <w:rFonts w:ascii="黑体" w:hAnsi="宋体" w:eastAsia="黑体"/>
          <w:sz w:val="24"/>
        </w:rPr>
        <w:t xml:space="preserve"> </w:t>
      </w:r>
      <w:r>
        <w:rPr>
          <w:rFonts w:hint="eastAsia" w:ascii="黑体" w:hAnsi="宋体" w:eastAsia="黑体"/>
          <w:sz w:val="24"/>
        </w:rPr>
        <w:t>比选文件的澄清</w:t>
      </w:r>
    </w:p>
    <w:p>
      <w:pPr>
        <w:spacing w:line="360" w:lineRule="auto"/>
        <w:ind w:firstLine="480" w:firstLineChars="200"/>
        <w:rPr>
          <w:rFonts w:ascii="宋体"/>
          <w:sz w:val="24"/>
        </w:rPr>
      </w:pPr>
      <w:r>
        <w:rPr>
          <w:rFonts w:hint="eastAsia" w:ascii="宋体" w:hAnsi="宋体"/>
          <w:sz w:val="24"/>
        </w:rPr>
        <w:t>参选人对比选文件内容及现场踏勘后的疑义等问题，如需要比选人解释或答复，参选人应以书面形式提出，并于</w:t>
      </w:r>
      <w:r>
        <w:rPr>
          <w:rFonts w:ascii="宋体" w:hAnsi="宋体"/>
          <w:sz w:val="24"/>
        </w:rPr>
        <w:t>前附表规定时间</w:t>
      </w:r>
      <w:r>
        <w:rPr>
          <w:rFonts w:hint="eastAsia" w:ascii="宋体" w:hAnsi="宋体"/>
          <w:sz w:val="24"/>
        </w:rPr>
        <w:t>前送交比选人</w:t>
      </w:r>
      <w:r>
        <w:rPr>
          <w:rFonts w:ascii="宋体" w:hAnsi="宋体"/>
          <w:sz w:val="24"/>
        </w:rPr>
        <w:t>(</w:t>
      </w:r>
      <w:r>
        <w:rPr>
          <w:rFonts w:hint="eastAsia" w:ascii="宋体" w:hAnsi="宋体"/>
          <w:sz w:val="24"/>
        </w:rPr>
        <w:t>书面或传真</w:t>
      </w:r>
      <w:r>
        <w:rPr>
          <w:rFonts w:ascii="宋体" w:hAnsi="宋体"/>
          <w:sz w:val="24"/>
        </w:rPr>
        <w:t>)</w:t>
      </w:r>
      <w:r>
        <w:rPr>
          <w:rFonts w:hint="eastAsia" w:ascii="宋体" w:hAnsi="宋体"/>
          <w:sz w:val="24"/>
        </w:rPr>
        <w:t>。</w:t>
      </w:r>
    </w:p>
    <w:p>
      <w:pPr>
        <w:spacing w:line="360" w:lineRule="auto"/>
        <w:ind w:firstLine="480" w:firstLineChars="200"/>
        <w:outlineLvl w:val="2"/>
        <w:rPr>
          <w:rFonts w:ascii="黑体" w:hAnsi="宋体" w:eastAsia="黑体"/>
          <w:sz w:val="24"/>
        </w:rPr>
      </w:pPr>
      <w:r>
        <w:rPr>
          <w:rFonts w:ascii="黑体" w:hAnsi="宋体" w:eastAsia="黑体"/>
          <w:sz w:val="24"/>
        </w:rPr>
        <w:t>1.</w:t>
      </w:r>
      <w:r>
        <w:rPr>
          <w:rFonts w:hint="eastAsia" w:ascii="黑体" w:hAnsi="宋体" w:eastAsia="黑体"/>
          <w:sz w:val="24"/>
        </w:rPr>
        <w:t>3</w:t>
      </w:r>
      <w:r>
        <w:rPr>
          <w:rFonts w:ascii="黑体" w:hAnsi="宋体" w:eastAsia="黑体"/>
          <w:sz w:val="24"/>
        </w:rPr>
        <w:t xml:space="preserve"> </w:t>
      </w:r>
      <w:r>
        <w:rPr>
          <w:rFonts w:hint="eastAsia" w:ascii="黑体" w:hAnsi="宋体" w:eastAsia="黑体"/>
          <w:sz w:val="24"/>
        </w:rPr>
        <w:t>比选文件的修改</w:t>
      </w:r>
    </w:p>
    <w:p>
      <w:pPr>
        <w:spacing w:line="480" w:lineRule="exact"/>
        <w:ind w:firstLine="480" w:firstLineChars="200"/>
        <w:rPr>
          <w:rFonts w:ascii="宋体" w:hAnsi="宋体"/>
          <w:sz w:val="24"/>
        </w:rPr>
      </w:pPr>
      <w:r>
        <w:rPr>
          <w:rFonts w:ascii="宋体" w:hAnsi="宋体"/>
          <w:sz w:val="24"/>
        </w:rPr>
        <w:t>1.</w:t>
      </w:r>
      <w:r>
        <w:rPr>
          <w:rFonts w:hint="eastAsia" w:ascii="宋体" w:hAnsi="宋体"/>
          <w:sz w:val="24"/>
        </w:rPr>
        <w:t>3</w:t>
      </w:r>
      <w:r>
        <w:rPr>
          <w:rFonts w:ascii="宋体" w:hAnsi="宋体"/>
          <w:sz w:val="24"/>
        </w:rPr>
        <w:t>.1</w:t>
      </w:r>
      <w:r>
        <w:rPr>
          <w:rFonts w:hint="eastAsia" w:ascii="宋体" w:hAnsi="宋体"/>
          <w:sz w:val="24"/>
        </w:rPr>
        <w:t>在参选截止日以前，比选人都可以用补充文件的方式对比选文件进行修改，比选人酌情延长递交比选文件的截止时间。在这种情况下，比选人和参选人先前受截止时间约束的所有权利和义务将受到推迟了的截止时间的约束。</w:t>
      </w:r>
    </w:p>
    <w:p>
      <w:pPr>
        <w:spacing w:line="480" w:lineRule="exact"/>
        <w:ind w:firstLine="480" w:firstLineChars="200"/>
        <w:rPr>
          <w:rFonts w:ascii="宋体" w:hAnsi="宋体"/>
          <w:sz w:val="24"/>
        </w:rPr>
      </w:pPr>
      <w:r>
        <w:rPr>
          <w:rFonts w:ascii="宋体" w:hAnsi="宋体"/>
          <w:sz w:val="24"/>
        </w:rPr>
        <w:t>1.</w:t>
      </w:r>
      <w:r>
        <w:rPr>
          <w:rFonts w:hint="eastAsia" w:ascii="宋体" w:hAnsi="宋体"/>
          <w:sz w:val="24"/>
        </w:rPr>
        <w:t>3</w:t>
      </w:r>
      <w:r>
        <w:rPr>
          <w:rFonts w:ascii="宋体" w:hAnsi="宋体"/>
          <w:sz w:val="24"/>
        </w:rPr>
        <w:t>.2</w:t>
      </w:r>
      <w:r>
        <w:rPr>
          <w:rFonts w:hint="eastAsia" w:ascii="宋体" w:hAnsi="宋体"/>
          <w:sz w:val="24"/>
        </w:rPr>
        <w:t>补充文件将以书面的方式，发送给所有已经取得比选文件的参选人，并对他们起约束作用。参选人应在收到补充文件后，以书面方式通知比选人确认。</w:t>
      </w:r>
    </w:p>
    <w:p>
      <w:pPr>
        <w:spacing w:line="480" w:lineRule="exact"/>
        <w:ind w:firstLine="480" w:firstLineChars="200"/>
        <w:rPr>
          <w:rFonts w:ascii="宋体" w:hAnsi="宋体"/>
          <w:sz w:val="24"/>
        </w:rPr>
      </w:pPr>
      <w:r>
        <w:rPr>
          <w:rFonts w:ascii="宋体" w:hAnsi="宋体"/>
          <w:sz w:val="24"/>
        </w:rPr>
        <w:t>1.</w:t>
      </w:r>
      <w:r>
        <w:rPr>
          <w:rFonts w:hint="eastAsia" w:ascii="宋体" w:hAnsi="宋体"/>
          <w:sz w:val="24"/>
        </w:rPr>
        <w:t>3</w:t>
      </w:r>
      <w:r>
        <w:rPr>
          <w:rFonts w:ascii="宋体" w:hAnsi="宋体"/>
          <w:sz w:val="24"/>
        </w:rPr>
        <w:t>.3</w:t>
      </w:r>
      <w:r>
        <w:rPr>
          <w:rFonts w:hint="eastAsia" w:ascii="宋体" w:hAnsi="宋体"/>
          <w:sz w:val="24"/>
        </w:rPr>
        <w:t>补充文件将视为比选文件的组成部分。</w:t>
      </w:r>
    </w:p>
    <w:p>
      <w:pPr>
        <w:adjustRightInd w:val="0"/>
        <w:snapToGrid w:val="0"/>
        <w:spacing w:line="480" w:lineRule="exact"/>
        <w:outlineLvl w:val="1"/>
        <w:rPr>
          <w:rFonts w:ascii="黑体" w:eastAsia="黑体"/>
          <w:sz w:val="32"/>
          <w:szCs w:val="32"/>
        </w:rPr>
      </w:pPr>
      <w:bookmarkStart w:id="11" w:name="_Toc313543934"/>
      <w:bookmarkStart w:id="12" w:name="_Toc437097653"/>
      <w:r>
        <w:rPr>
          <w:rFonts w:hint="eastAsia" w:ascii="黑体" w:hAnsi="宋体" w:eastAsia="黑体"/>
          <w:sz w:val="32"/>
          <w:szCs w:val="32"/>
        </w:rPr>
        <w:t>二、比选文件的编写</w:t>
      </w:r>
      <w:bookmarkEnd w:id="11"/>
      <w:bookmarkEnd w:id="12"/>
    </w:p>
    <w:p>
      <w:pPr>
        <w:spacing w:line="480" w:lineRule="exact"/>
        <w:ind w:firstLine="480" w:firstLineChars="200"/>
        <w:outlineLvl w:val="2"/>
        <w:rPr>
          <w:rFonts w:ascii="黑体" w:eastAsia="黑体"/>
          <w:sz w:val="24"/>
        </w:rPr>
      </w:pPr>
      <w:r>
        <w:rPr>
          <w:rFonts w:ascii="黑体" w:hAnsi="宋体" w:eastAsia="黑体"/>
          <w:sz w:val="24"/>
        </w:rPr>
        <w:t>2.</w:t>
      </w:r>
      <w:r>
        <w:rPr>
          <w:rFonts w:hint="eastAsia" w:ascii="黑体" w:hAnsi="宋体" w:eastAsia="黑体"/>
          <w:sz w:val="24"/>
        </w:rPr>
        <w:t>1 比选文件编制原则</w:t>
      </w:r>
    </w:p>
    <w:p>
      <w:pPr>
        <w:spacing w:line="480" w:lineRule="exact"/>
        <w:ind w:firstLine="482" w:firstLineChars="200"/>
        <w:rPr>
          <w:rFonts w:ascii="宋体"/>
          <w:sz w:val="24"/>
        </w:rPr>
      </w:pPr>
      <w:r>
        <w:rPr>
          <w:rFonts w:hint="eastAsia" w:ascii="宋体" w:hAnsi="宋体"/>
          <w:b/>
          <w:bCs/>
          <w:sz w:val="24"/>
        </w:rPr>
        <w:t>各参选人根据比选人提供的户型图纸框算设计面积，计算设计费用</w:t>
      </w:r>
      <w:r>
        <w:rPr>
          <w:rFonts w:hint="eastAsia" w:ascii="宋体" w:hAnsi="宋体"/>
          <w:sz w:val="24"/>
        </w:rPr>
        <w:t>。</w:t>
      </w:r>
    </w:p>
    <w:p>
      <w:pPr>
        <w:spacing w:line="480" w:lineRule="exact"/>
        <w:ind w:firstLine="480" w:firstLineChars="200"/>
        <w:outlineLvl w:val="2"/>
        <w:rPr>
          <w:rFonts w:ascii="黑体" w:eastAsia="黑体"/>
          <w:sz w:val="24"/>
        </w:rPr>
      </w:pPr>
      <w:r>
        <w:rPr>
          <w:rFonts w:ascii="黑体" w:hAnsi="宋体" w:eastAsia="黑体"/>
          <w:sz w:val="24"/>
        </w:rPr>
        <w:t>2.</w:t>
      </w:r>
      <w:r>
        <w:rPr>
          <w:rFonts w:hint="eastAsia" w:ascii="黑体" w:hAnsi="宋体" w:eastAsia="黑体"/>
          <w:sz w:val="24"/>
        </w:rPr>
        <w:t xml:space="preserve">2 比选文件的编写 </w:t>
      </w:r>
    </w:p>
    <w:p>
      <w:pPr>
        <w:spacing w:line="480" w:lineRule="exact"/>
        <w:ind w:firstLine="600" w:firstLineChars="250"/>
        <w:rPr>
          <w:rFonts w:ascii="宋体"/>
          <w:sz w:val="24"/>
        </w:rPr>
      </w:pPr>
      <w:r>
        <w:rPr>
          <w:rFonts w:ascii="宋体" w:hAnsi="宋体"/>
          <w:sz w:val="24"/>
        </w:rPr>
        <w:t>2.2.1</w:t>
      </w:r>
      <w:r>
        <w:rPr>
          <w:rFonts w:hint="eastAsia" w:ascii="宋体" w:hAnsi="宋体"/>
          <w:sz w:val="24"/>
        </w:rPr>
        <w:t>比选文件及参选人与比选人之间往来的一切函电应使用中文。</w:t>
      </w:r>
    </w:p>
    <w:p>
      <w:pPr>
        <w:spacing w:line="480" w:lineRule="exact"/>
        <w:ind w:firstLine="600" w:firstLineChars="250"/>
        <w:rPr>
          <w:rFonts w:ascii="宋体"/>
          <w:sz w:val="24"/>
        </w:rPr>
      </w:pPr>
      <w:r>
        <w:rPr>
          <w:rFonts w:ascii="宋体" w:hAnsi="宋体"/>
          <w:sz w:val="24"/>
        </w:rPr>
        <w:t>2.2.2</w:t>
      </w:r>
      <w:r>
        <w:rPr>
          <w:rFonts w:hint="eastAsia" w:ascii="宋体" w:hAnsi="宋体"/>
          <w:sz w:val="24"/>
        </w:rPr>
        <w:t>除在“设计要求”中另有规定外，计量单位应使用公制单位。</w:t>
      </w:r>
    </w:p>
    <w:p>
      <w:pPr>
        <w:spacing w:line="480" w:lineRule="exact"/>
        <w:ind w:firstLine="480" w:firstLineChars="200"/>
        <w:outlineLvl w:val="2"/>
        <w:rPr>
          <w:rFonts w:ascii="黑体" w:eastAsia="黑体"/>
          <w:sz w:val="24"/>
        </w:rPr>
      </w:pPr>
      <w:r>
        <w:rPr>
          <w:rFonts w:ascii="黑体" w:hAnsi="宋体" w:eastAsia="黑体"/>
          <w:sz w:val="24"/>
        </w:rPr>
        <w:t>2.</w:t>
      </w:r>
      <w:r>
        <w:rPr>
          <w:rFonts w:hint="eastAsia" w:ascii="黑体" w:hAnsi="宋体" w:eastAsia="黑体"/>
          <w:sz w:val="24"/>
        </w:rPr>
        <w:t>3 比选文件的组成</w:t>
      </w:r>
    </w:p>
    <w:p>
      <w:pPr>
        <w:spacing w:line="480" w:lineRule="exact"/>
        <w:ind w:firstLine="600" w:firstLineChars="250"/>
        <w:rPr>
          <w:rFonts w:ascii="宋体"/>
          <w:sz w:val="24"/>
        </w:rPr>
      </w:pPr>
      <w:r>
        <w:rPr>
          <w:rFonts w:ascii="宋体" w:hAnsi="宋体"/>
          <w:sz w:val="24"/>
        </w:rPr>
        <w:t>2.3.1</w:t>
      </w:r>
      <w:r>
        <w:rPr>
          <w:rFonts w:hint="eastAsia" w:ascii="宋体" w:hAnsi="宋体"/>
          <w:sz w:val="24"/>
        </w:rPr>
        <w:t>参选人准备的参选文件应包括下列两个部分：参选函的内容、设计成果内容。</w:t>
      </w:r>
    </w:p>
    <w:p>
      <w:pPr>
        <w:spacing w:line="480" w:lineRule="exact"/>
        <w:ind w:firstLine="720" w:firstLineChars="300"/>
        <w:rPr>
          <w:rFonts w:ascii="宋体"/>
          <w:sz w:val="24"/>
        </w:rPr>
      </w:pPr>
      <w:r>
        <w:rPr>
          <w:rFonts w:ascii="宋体" w:hAnsi="宋体"/>
          <w:sz w:val="24"/>
        </w:rPr>
        <w:t>2.3.1.1</w:t>
      </w:r>
      <w:r>
        <w:rPr>
          <w:rFonts w:hint="eastAsia" w:ascii="宋体" w:hAnsi="宋体"/>
          <w:sz w:val="24"/>
        </w:rPr>
        <w:t>参选函的内容</w:t>
      </w:r>
    </w:p>
    <w:p>
      <w:pPr>
        <w:spacing w:line="480" w:lineRule="exact"/>
        <w:ind w:firstLine="720" w:firstLineChars="300"/>
        <w:jc w:val="left"/>
        <w:rPr>
          <w:rFonts w:ascii="宋体"/>
          <w:sz w:val="24"/>
        </w:rPr>
      </w:pPr>
      <w:r>
        <w:rPr>
          <w:rFonts w:ascii="宋体" w:hAnsi="宋体"/>
          <w:sz w:val="24"/>
        </w:rPr>
        <w:t>A</w:t>
      </w:r>
      <w:r>
        <w:rPr>
          <w:rFonts w:hint="eastAsia" w:ascii="宋体" w:hAnsi="宋体"/>
          <w:sz w:val="24"/>
        </w:rPr>
        <w:t>.参选人应按比选文件中提供的格式填写。</w:t>
      </w:r>
      <w:r>
        <w:rPr>
          <w:rFonts w:ascii="宋体" w:hAnsi="宋体"/>
          <w:sz w:val="24"/>
        </w:rPr>
        <w:t xml:space="preserve"> </w:t>
      </w:r>
    </w:p>
    <w:p>
      <w:pPr>
        <w:spacing w:line="480" w:lineRule="exact"/>
        <w:ind w:firstLine="720" w:firstLineChars="300"/>
        <w:jc w:val="left"/>
        <w:rPr>
          <w:rFonts w:ascii="宋体"/>
          <w:sz w:val="24"/>
        </w:rPr>
      </w:pPr>
      <w:r>
        <w:rPr>
          <w:rFonts w:ascii="宋体" w:hAnsi="宋体"/>
          <w:sz w:val="24"/>
        </w:rPr>
        <w:t>B</w:t>
      </w:r>
      <w:r>
        <w:rPr>
          <w:rFonts w:hint="eastAsia" w:ascii="宋体" w:hAnsi="宋体"/>
          <w:sz w:val="24"/>
        </w:rPr>
        <w:t>.参选人须提交证明其有资格和能力进行参选，以作为参选函的一部分。参选人提供的资格证明文件应使比选人满意。</w:t>
      </w:r>
    </w:p>
    <w:p>
      <w:pPr>
        <w:spacing w:line="480" w:lineRule="exact"/>
        <w:ind w:firstLine="480" w:firstLineChars="200"/>
        <w:outlineLvl w:val="2"/>
        <w:rPr>
          <w:rFonts w:ascii="黑体" w:eastAsia="黑体"/>
          <w:sz w:val="24"/>
        </w:rPr>
      </w:pPr>
      <w:r>
        <w:rPr>
          <w:rFonts w:ascii="黑体" w:hAnsi="宋体" w:eastAsia="黑体"/>
          <w:sz w:val="24"/>
        </w:rPr>
        <w:t>2.</w:t>
      </w:r>
      <w:r>
        <w:rPr>
          <w:rFonts w:hint="eastAsia" w:ascii="黑体" w:hAnsi="宋体" w:eastAsia="黑体"/>
          <w:sz w:val="24"/>
        </w:rPr>
        <w:t>4 比选文件</w:t>
      </w:r>
    </w:p>
    <w:p>
      <w:pPr>
        <w:spacing w:line="480" w:lineRule="exact"/>
        <w:ind w:firstLine="600" w:firstLineChars="250"/>
        <w:rPr>
          <w:rFonts w:ascii="宋体"/>
          <w:sz w:val="24"/>
        </w:rPr>
      </w:pPr>
      <w:r>
        <w:rPr>
          <w:rFonts w:ascii="宋体" w:hAnsi="宋体"/>
          <w:sz w:val="24"/>
        </w:rPr>
        <w:t>2.4.1</w:t>
      </w:r>
      <w:r>
        <w:rPr>
          <w:rFonts w:hint="eastAsia" w:ascii="宋体" w:hAnsi="宋体"/>
          <w:sz w:val="24"/>
        </w:rPr>
        <w:t>参选人应按比选文件中提供的格式填写比选文件，否则将有可能导致其参选被拒绝。</w:t>
      </w:r>
    </w:p>
    <w:p>
      <w:pPr>
        <w:spacing w:line="480" w:lineRule="exact"/>
        <w:ind w:firstLine="600" w:firstLineChars="250"/>
        <w:rPr>
          <w:rFonts w:ascii="宋体"/>
          <w:sz w:val="24"/>
        </w:rPr>
      </w:pPr>
      <w:r>
        <w:rPr>
          <w:rFonts w:ascii="宋体" w:hAnsi="宋体"/>
          <w:sz w:val="24"/>
        </w:rPr>
        <w:t>2.4.2</w:t>
      </w:r>
      <w:r>
        <w:rPr>
          <w:rFonts w:hint="eastAsia" w:ascii="宋体" w:hAnsi="宋体"/>
          <w:sz w:val="24"/>
        </w:rPr>
        <w:t>除非另有规定，参选人在设计收费报价表中所报价格在合同履约期间固定不变，不得以任何理由予以变更。</w:t>
      </w:r>
    </w:p>
    <w:p>
      <w:pPr>
        <w:adjustRightInd w:val="0"/>
        <w:snapToGrid w:val="0"/>
        <w:spacing w:line="480" w:lineRule="exact"/>
        <w:outlineLvl w:val="1"/>
        <w:rPr>
          <w:rFonts w:ascii="黑体" w:eastAsia="黑体"/>
          <w:sz w:val="32"/>
          <w:szCs w:val="32"/>
        </w:rPr>
      </w:pPr>
      <w:bookmarkStart w:id="13" w:name="_Toc313543935"/>
      <w:bookmarkStart w:id="14" w:name="_Toc437097654"/>
      <w:r>
        <w:rPr>
          <w:rFonts w:hint="eastAsia" w:ascii="黑体" w:hAnsi="宋体" w:eastAsia="黑体"/>
          <w:sz w:val="32"/>
          <w:szCs w:val="32"/>
        </w:rPr>
        <w:t>三、设计成果要求及设计周期</w:t>
      </w:r>
      <w:bookmarkEnd w:id="13"/>
      <w:bookmarkEnd w:id="14"/>
    </w:p>
    <w:p>
      <w:pPr>
        <w:spacing w:line="480" w:lineRule="exact"/>
        <w:ind w:firstLine="480" w:firstLineChars="200"/>
        <w:outlineLvl w:val="2"/>
        <w:rPr>
          <w:rFonts w:ascii="黑体" w:eastAsia="黑体"/>
          <w:sz w:val="24"/>
        </w:rPr>
      </w:pPr>
      <w:r>
        <w:rPr>
          <w:rFonts w:ascii="黑体" w:hAnsi="宋体" w:eastAsia="黑体"/>
          <w:sz w:val="24"/>
        </w:rPr>
        <w:t>3.</w:t>
      </w:r>
      <w:r>
        <w:rPr>
          <w:rFonts w:hint="eastAsia" w:ascii="黑体" w:hAnsi="宋体" w:eastAsia="黑体"/>
          <w:sz w:val="24"/>
        </w:rPr>
        <w:t>1 设计成果要求见设计任务书要求。</w:t>
      </w:r>
    </w:p>
    <w:p>
      <w:pPr>
        <w:spacing w:line="480" w:lineRule="exact"/>
        <w:ind w:firstLine="480" w:firstLineChars="200"/>
        <w:outlineLvl w:val="2"/>
        <w:rPr>
          <w:rFonts w:ascii="黑体" w:hAnsi="宋体" w:eastAsia="黑体"/>
          <w:sz w:val="24"/>
        </w:rPr>
      </w:pPr>
      <w:r>
        <w:rPr>
          <w:rFonts w:ascii="黑体" w:hAnsi="宋体" w:eastAsia="黑体"/>
          <w:sz w:val="24"/>
        </w:rPr>
        <w:t>3.</w:t>
      </w:r>
      <w:r>
        <w:rPr>
          <w:rFonts w:hint="eastAsia" w:ascii="黑体" w:hAnsi="宋体" w:eastAsia="黑体"/>
          <w:sz w:val="24"/>
        </w:rPr>
        <w:t>2 投资估算及经济指标分析。</w:t>
      </w:r>
    </w:p>
    <w:p>
      <w:pPr>
        <w:spacing w:line="480" w:lineRule="exact"/>
        <w:ind w:firstLine="482" w:firstLineChars="200"/>
        <w:rPr>
          <w:rFonts w:ascii="宋体" w:hAnsi="宋体"/>
          <w:strike/>
          <w:sz w:val="24"/>
          <w:highlight w:val="yellow"/>
        </w:rPr>
      </w:pPr>
      <w:bookmarkStart w:id="15" w:name="_Toc417563949"/>
      <w:r>
        <w:rPr>
          <w:rFonts w:hint="eastAsia" w:ascii="宋体" w:hAnsi="宋体"/>
          <w:b/>
          <w:sz w:val="24"/>
        </w:rPr>
        <w:t>3.</w:t>
      </w:r>
      <w:r>
        <w:rPr>
          <w:rFonts w:ascii="宋体" w:hAnsi="宋体"/>
          <w:b/>
          <w:sz w:val="24"/>
        </w:rPr>
        <w:t>2</w:t>
      </w:r>
      <w:r>
        <w:rPr>
          <w:rFonts w:hint="eastAsia" w:ascii="宋体" w:hAnsi="宋体"/>
          <w:b/>
          <w:sz w:val="24"/>
        </w:rPr>
        <w:t>.</w:t>
      </w:r>
      <w:r>
        <w:rPr>
          <w:rFonts w:ascii="宋体" w:hAnsi="宋体"/>
          <w:b/>
          <w:sz w:val="24"/>
        </w:rPr>
        <w:t>1</w:t>
      </w:r>
      <w:r>
        <w:rPr>
          <w:rFonts w:hint="eastAsia" w:ascii="宋体" w:hAnsi="宋体"/>
          <w:b/>
          <w:sz w:val="24"/>
        </w:rPr>
        <w:t>样板间设计需要提供造价</w:t>
      </w:r>
      <w:bookmarkEnd w:id="15"/>
      <w:r>
        <w:rPr>
          <w:rFonts w:hint="eastAsia" w:ascii="宋体" w:hAnsi="宋体"/>
          <w:b/>
          <w:sz w:val="24"/>
        </w:rPr>
        <w:t>预算</w:t>
      </w:r>
      <w:r>
        <w:rPr>
          <w:rFonts w:hint="eastAsia" w:ascii="宋体" w:hAnsi="宋体"/>
          <w:sz w:val="24"/>
        </w:rPr>
        <w:t>（含材料费、施工费）。设计使用的建筑材料为中高档次品牌。</w:t>
      </w:r>
    </w:p>
    <w:p>
      <w:pPr>
        <w:spacing w:line="480" w:lineRule="exact"/>
        <w:ind w:firstLine="480" w:firstLineChars="200"/>
        <w:outlineLvl w:val="2"/>
        <w:rPr>
          <w:rFonts w:ascii="宋体" w:eastAsia="黑体"/>
          <w:b/>
          <w:sz w:val="24"/>
          <w:highlight w:val="yellow"/>
        </w:rPr>
      </w:pPr>
      <w:r>
        <w:rPr>
          <w:rFonts w:ascii="黑体" w:hAnsi="宋体" w:eastAsia="黑体"/>
          <w:sz w:val="24"/>
          <w:highlight w:val="yellow"/>
        </w:rPr>
        <w:t>3.</w:t>
      </w:r>
      <w:r>
        <w:rPr>
          <w:rFonts w:hint="eastAsia" w:ascii="黑体" w:hAnsi="宋体" w:eastAsia="黑体"/>
          <w:sz w:val="24"/>
          <w:highlight w:val="yellow"/>
        </w:rPr>
        <w:t xml:space="preserve">3 设计周期 </w:t>
      </w:r>
    </w:p>
    <w:p>
      <w:pPr>
        <w:spacing w:line="480" w:lineRule="exact"/>
        <w:ind w:left="420" w:leftChars="200"/>
        <w:outlineLvl w:val="1"/>
        <w:rPr>
          <w:rFonts w:ascii="宋体" w:hAnsi="宋体"/>
          <w:sz w:val="24"/>
          <w:highlight w:val="yellow"/>
        </w:rPr>
      </w:pPr>
      <w:bookmarkStart w:id="16" w:name="_Toc417563952"/>
      <w:bookmarkStart w:id="17" w:name="_Toc437097655"/>
      <w:bookmarkStart w:id="18" w:name="_Toc313543936"/>
      <w:r>
        <w:rPr>
          <w:rFonts w:ascii="宋体" w:hAnsi="宋体"/>
          <w:sz w:val="24"/>
          <w:highlight w:val="yellow"/>
        </w:rPr>
        <w:t>3.3.</w:t>
      </w:r>
      <w:r>
        <w:rPr>
          <w:rFonts w:hint="eastAsia" w:ascii="宋体" w:hAnsi="宋体"/>
          <w:sz w:val="24"/>
          <w:highlight w:val="yellow"/>
          <w:lang w:val="en-US" w:eastAsia="zh-CN"/>
        </w:rPr>
        <w:t>8月10日</w:t>
      </w:r>
      <w:r>
        <w:rPr>
          <w:rFonts w:hint="eastAsia" w:ascii="宋体" w:hAnsi="宋体"/>
          <w:sz w:val="24"/>
          <w:highlight w:val="yellow"/>
        </w:rPr>
        <w:t>交付</w:t>
      </w:r>
      <w:bookmarkEnd w:id="16"/>
      <w:r>
        <w:rPr>
          <w:rFonts w:hint="eastAsia" w:ascii="宋体" w:hAnsi="宋体"/>
          <w:sz w:val="24"/>
          <w:highlight w:val="yellow"/>
          <w:lang w:eastAsia="zh-CN"/>
        </w:rPr>
        <w:t>初步方案并进行方案汇报</w:t>
      </w:r>
      <w:r>
        <w:rPr>
          <w:rFonts w:hint="eastAsia" w:ascii="宋体" w:hAnsi="宋体"/>
          <w:sz w:val="24"/>
          <w:highlight w:val="yellow"/>
        </w:rPr>
        <w:t>；</w:t>
      </w:r>
      <w:bookmarkStart w:id="19" w:name="_Toc417563954"/>
    </w:p>
    <w:p>
      <w:pPr>
        <w:spacing w:line="480" w:lineRule="exact"/>
        <w:ind w:left="420" w:leftChars="200"/>
        <w:outlineLvl w:val="1"/>
        <w:rPr>
          <w:rFonts w:ascii="宋体" w:hAnsi="宋体"/>
          <w:sz w:val="24"/>
        </w:rPr>
      </w:pPr>
      <w:r>
        <w:rPr>
          <w:rFonts w:hint="eastAsia" w:ascii="宋体" w:hAnsi="宋体"/>
          <w:sz w:val="24"/>
          <w:highlight w:val="yellow"/>
        </w:rPr>
        <w:t>3.</w:t>
      </w:r>
      <w:r>
        <w:rPr>
          <w:rFonts w:ascii="宋体" w:hAnsi="宋体"/>
          <w:sz w:val="24"/>
          <w:highlight w:val="yellow"/>
        </w:rPr>
        <w:t>3.</w:t>
      </w:r>
      <w:bookmarkEnd w:id="19"/>
      <w:r>
        <w:rPr>
          <w:rFonts w:hint="eastAsia" w:ascii="宋体" w:hAnsi="宋体"/>
          <w:sz w:val="24"/>
          <w:highlight w:val="yellow"/>
          <w:lang w:val="en-US" w:eastAsia="zh-CN"/>
        </w:rPr>
        <w:t>8月19日前交付施工图设计图纸和效果图</w:t>
      </w:r>
      <w:r>
        <w:rPr>
          <w:rFonts w:hint="eastAsia" w:ascii="宋体" w:hAnsi="宋体"/>
          <w:sz w:val="24"/>
          <w:highlight w:val="yellow"/>
        </w:rPr>
        <w:t>。</w:t>
      </w:r>
      <w:bookmarkEnd w:id="17"/>
    </w:p>
    <w:p>
      <w:pPr>
        <w:spacing w:line="480" w:lineRule="exact"/>
        <w:ind w:firstLine="320"/>
        <w:outlineLvl w:val="1"/>
        <w:rPr>
          <w:rFonts w:ascii="黑体" w:hAnsi="宋体" w:eastAsia="黑体"/>
          <w:sz w:val="32"/>
          <w:szCs w:val="32"/>
        </w:rPr>
      </w:pPr>
      <w:bookmarkStart w:id="20" w:name="_Toc437097656"/>
      <w:r>
        <w:rPr>
          <w:rFonts w:hint="eastAsia" w:ascii="黑体" w:hAnsi="宋体" w:eastAsia="黑体"/>
          <w:sz w:val="32"/>
          <w:szCs w:val="32"/>
        </w:rPr>
        <w:t>四、比选文件的递交</w:t>
      </w:r>
      <w:bookmarkEnd w:id="18"/>
      <w:bookmarkEnd w:id="20"/>
    </w:p>
    <w:p>
      <w:pPr>
        <w:spacing w:line="480" w:lineRule="exact"/>
        <w:ind w:firstLine="480" w:firstLineChars="200"/>
        <w:outlineLvl w:val="2"/>
        <w:rPr>
          <w:rFonts w:ascii="黑体" w:eastAsia="黑体"/>
          <w:sz w:val="24"/>
        </w:rPr>
      </w:pPr>
      <w:r>
        <w:rPr>
          <w:rFonts w:ascii="黑体" w:hAnsi="宋体" w:eastAsia="黑体"/>
          <w:sz w:val="24"/>
        </w:rPr>
        <w:t>4.</w:t>
      </w:r>
      <w:r>
        <w:rPr>
          <w:rFonts w:hint="eastAsia" w:ascii="黑体" w:hAnsi="宋体" w:eastAsia="黑体"/>
          <w:sz w:val="24"/>
        </w:rPr>
        <w:t>1 比选文件的密封和标记</w:t>
      </w:r>
    </w:p>
    <w:p>
      <w:pPr>
        <w:spacing w:line="480" w:lineRule="exact"/>
        <w:ind w:firstLine="600" w:firstLineChars="250"/>
        <w:rPr>
          <w:rFonts w:ascii="宋体"/>
          <w:sz w:val="24"/>
        </w:rPr>
      </w:pPr>
      <w:r>
        <w:rPr>
          <w:rFonts w:ascii="宋体" w:hAnsi="宋体"/>
          <w:sz w:val="24"/>
        </w:rPr>
        <w:t>4.1.1</w:t>
      </w:r>
      <w:r>
        <w:rPr>
          <w:rFonts w:hint="eastAsia" w:ascii="宋体" w:hAnsi="宋体"/>
          <w:sz w:val="24"/>
        </w:rPr>
        <w:t>参选人应将比选文件正本和副本分别密封，并在信封上标明“正本”或“副本”。比选文件按正本、副本、电子文档三部分分开包装，包装封口处需加盖法人公章或法人代表印章。</w:t>
      </w:r>
    </w:p>
    <w:p>
      <w:pPr>
        <w:spacing w:line="480" w:lineRule="exact"/>
        <w:ind w:firstLine="600" w:firstLineChars="250"/>
        <w:jc w:val="left"/>
        <w:rPr>
          <w:rFonts w:ascii="宋体"/>
          <w:sz w:val="24"/>
        </w:rPr>
      </w:pPr>
      <w:r>
        <w:rPr>
          <w:rFonts w:ascii="宋体" w:hAnsi="宋体"/>
          <w:sz w:val="24"/>
        </w:rPr>
        <w:t>4.1.2</w:t>
      </w:r>
      <w:r>
        <w:rPr>
          <w:rFonts w:hint="eastAsia" w:ascii="宋体" w:hAnsi="宋体"/>
          <w:sz w:val="24"/>
        </w:rPr>
        <w:t>信封上均应写明：</w:t>
      </w:r>
    </w:p>
    <w:p>
      <w:pPr>
        <w:autoSpaceDE w:val="0"/>
        <w:autoSpaceDN w:val="0"/>
        <w:adjustRightInd w:val="0"/>
        <w:spacing w:line="480" w:lineRule="exact"/>
        <w:ind w:firstLine="600" w:firstLineChars="250"/>
        <w:rPr>
          <w:rFonts w:ascii="宋体"/>
          <w:sz w:val="24"/>
        </w:rPr>
      </w:pPr>
      <w:r>
        <w:rPr>
          <w:rFonts w:hint="eastAsia" w:ascii="宋体" w:hAnsi="宋体"/>
          <w:sz w:val="24"/>
        </w:rPr>
        <w:t>收件人地址：</w:t>
      </w:r>
    </w:p>
    <w:p>
      <w:pPr>
        <w:spacing w:line="480" w:lineRule="exact"/>
        <w:ind w:firstLine="600" w:firstLineChars="250"/>
        <w:jc w:val="left"/>
        <w:rPr>
          <w:rFonts w:ascii="宋体"/>
          <w:sz w:val="24"/>
        </w:rPr>
      </w:pPr>
      <w:r>
        <w:rPr>
          <w:rFonts w:hint="eastAsia" w:ascii="宋体" w:hAnsi="宋体"/>
          <w:sz w:val="24"/>
        </w:rPr>
        <w:t>收件人名称：</w:t>
      </w:r>
    </w:p>
    <w:p>
      <w:pPr>
        <w:spacing w:line="480" w:lineRule="exact"/>
        <w:ind w:firstLine="600" w:firstLineChars="250"/>
        <w:jc w:val="left"/>
        <w:rPr>
          <w:rFonts w:ascii="宋体"/>
          <w:sz w:val="24"/>
        </w:rPr>
      </w:pPr>
      <w:r>
        <w:rPr>
          <w:rFonts w:hint="eastAsia" w:ascii="宋体" w:hAnsi="宋体"/>
          <w:sz w:val="24"/>
        </w:rPr>
        <w:t>项目名称：</w:t>
      </w:r>
    </w:p>
    <w:p>
      <w:pPr>
        <w:spacing w:line="480" w:lineRule="exact"/>
        <w:ind w:firstLine="600" w:firstLineChars="250"/>
        <w:jc w:val="left"/>
        <w:rPr>
          <w:rFonts w:ascii="宋体"/>
          <w:sz w:val="24"/>
        </w:rPr>
      </w:pPr>
      <w:r>
        <w:rPr>
          <w:rFonts w:hint="eastAsia" w:ascii="宋体" w:hAnsi="宋体"/>
          <w:sz w:val="24"/>
        </w:rPr>
        <w:t>参选人名称：</w:t>
      </w:r>
    </w:p>
    <w:p>
      <w:pPr>
        <w:spacing w:line="480" w:lineRule="exact"/>
        <w:ind w:firstLine="600" w:firstLineChars="250"/>
        <w:jc w:val="left"/>
        <w:rPr>
          <w:rFonts w:ascii="宋体"/>
          <w:sz w:val="24"/>
        </w:rPr>
      </w:pPr>
      <w:r>
        <w:rPr>
          <w:rFonts w:hint="eastAsia" w:ascii="宋体" w:hAnsi="宋体"/>
          <w:sz w:val="24"/>
        </w:rPr>
        <w:t>封口处注明：“比选前不得启封”字样并加盖法人印章。</w:t>
      </w:r>
    </w:p>
    <w:p>
      <w:pPr>
        <w:spacing w:line="480" w:lineRule="exact"/>
        <w:ind w:firstLine="480" w:firstLineChars="200"/>
        <w:outlineLvl w:val="2"/>
        <w:rPr>
          <w:rFonts w:ascii="黑体" w:eastAsia="黑体"/>
          <w:sz w:val="24"/>
        </w:rPr>
      </w:pPr>
      <w:r>
        <w:rPr>
          <w:rFonts w:ascii="黑体" w:hAnsi="宋体" w:eastAsia="黑体"/>
          <w:sz w:val="24"/>
        </w:rPr>
        <w:t>4.</w:t>
      </w:r>
      <w:r>
        <w:rPr>
          <w:rFonts w:hint="eastAsia" w:ascii="黑体" w:hAnsi="宋体" w:eastAsia="黑体"/>
          <w:sz w:val="24"/>
        </w:rPr>
        <w:t>2 递交比选文件的地点及截止时间</w:t>
      </w:r>
    </w:p>
    <w:p>
      <w:pPr>
        <w:spacing w:line="480" w:lineRule="exact"/>
        <w:ind w:firstLine="482" w:firstLineChars="200"/>
        <w:jc w:val="left"/>
        <w:rPr>
          <w:rFonts w:ascii="宋体"/>
          <w:sz w:val="24"/>
        </w:rPr>
      </w:pPr>
      <w:r>
        <w:rPr>
          <w:rFonts w:hint="eastAsia" w:ascii="宋体" w:hAnsi="宋体"/>
          <w:b/>
          <w:bCs/>
          <w:sz w:val="24"/>
        </w:rPr>
        <w:t>地点：</w:t>
      </w:r>
      <w:r>
        <w:rPr>
          <w:rFonts w:hint="eastAsia"/>
          <w:szCs w:val="21"/>
          <w:u w:val="single"/>
        </w:rPr>
        <w:t>凤台通泽置业有限公司</w:t>
      </w:r>
    </w:p>
    <w:p>
      <w:pPr>
        <w:spacing w:line="480" w:lineRule="exact"/>
        <w:ind w:firstLine="482" w:firstLineChars="200"/>
        <w:jc w:val="left"/>
        <w:rPr>
          <w:rFonts w:ascii="宋体"/>
          <w:b/>
          <w:sz w:val="24"/>
        </w:rPr>
      </w:pPr>
      <w:r>
        <w:rPr>
          <w:rFonts w:hint="eastAsia" w:ascii="宋体" w:hAnsi="宋体"/>
          <w:b/>
          <w:sz w:val="24"/>
          <w:highlight w:val="yellow"/>
        </w:rPr>
        <w:t>递交截止时间：</w:t>
      </w:r>
      <w:r>
        <w:rPr>
          <w:rFonts w:hint="eastAsia" w:ascii="宋体" w:hAnsi="宋体"/>
          <w:szCs w:val="21"/>
          <w:highlight w:val="yellow"/>
          <w:u w:val="single"/>
        </w:rPr>
        <w:t xml:space="preserve"> 2023</w:t>
      </w:r>
      <w:r>
        <w:rPr>
          <w:rFonts w:ascii="宋体" w:hAnsi="宋体"/>
          <w:szCs w:val="21"/>
          <w:highlight w:val="yellow"/>
        </w:rPr>
        <w:t>年</w:t>
      </w:r>
      <w:r>
        <w:rPr>
          <w:rFonts w:hint="eastAsia" w:ascii="宋体" w:hAnsi="宋体"/>
          <w:szCs w:val="21"/>
          <w:highlight w:val="yellow"/>
          <w:lang w:val="en-US" w:eastAsia="zh-CN"/>
        </w:rPr>
        <w:t>8</w:t>
      </w:r>
      <w:r>
        <w:rPr>
          <w:rFonts w:ascii="宋体" w:hAnsi="宋体"/>
          <w:szCs w:val="21"/>
          <w:highlight w:val="yellow"/>
        </w:rPr>
        <w:t>月</w:t>
      </w:r>
      <w:r>
        <w:rPr>
          <w:rFonts w:hint="eastAsia" w:ascii="宋体" w:hAnsi="宋体"/>
          <w:szCs w:val="21"/>
          <w:highlight w:val="yellow"/>
          <w:lang w:val="en-US" w:eastAsia="zh-CN"/>
        </w:rPr>
        <w:t>10</w:t>
      </w:r>
      <w:r>
        <w:rPr>
          <w:rFonts w:ascii="宋体" w:hAnsi="宋体"/>
          <w:szCs w:val="21"/>
          <w:highlight w:val="yellow"/>
        </w:rPr>
        <w:t>日</w:t>
      </w:r>
      <w:r>
        <w:rPr>
          <w:rFonts w:hint="eastAsia" w:ascii="宋体" w:hAnsi="宋体"/>
          <w:szCs w:val="21"/>
          <w:highlight w:val="yellow"/>
        </w:rPr>
        <w:t>上午</w:t>
      </w:r>
      <w:r>
        <w:rPr>
          <w:rFonts w:hint="eastAsia" w:ascii="宋体" w:hAnsi="宋体"/>
          <w:szCs w:val="21"/>
          <w:highlight w:val="yellow"/>
          <w:lang w:val="en-US" w:eastAsia="zh-CN"/>
        </w:rPr>
        <w:t>9:30</w:t>
      </w:r>
      <w:r>
        <w:rPr>
          <w:rFonts w:hint="eastAsia" w:ascii="宋体" w:hAnsi="宋体"/>
          <w:szCs w:val="21"/>
          <w:highlight w:val="yellow"/>
        </w:rPr>
        <w:t>止</w:t>
      </w:r>
      <w:r>
        <w:rPr>
          <w:rFonts w:hint="eastAsia" w:ascii="宋体" w:hAnsi="宋体"/>
          <w:b/>
          <w:sz w:val="24"/>
          <w:highlight w:val="yellow"/>
        </w:rPr>
        <w:t>（北京时间）。</w:t>
      </w:r>
    </w:p>
    <w:p>
      <w:pPr>
        <w:spacing w:line="480" w:lineRule="exact"/>
        <w:ind w:firstLine="480" w:firstLineChars="200"/>
        <w:jc w:val="left"/>
        <w:outlineLvl w:val="2"/>
        <w:rPr>
          <w:rFonts w:ascii="黑体" w:eastAsia="黑体"/>
          <w:sz w:val="24"/>
        </w:rPr>
      </w:pPr>
      <w:r>
        <w:rPr>
          <w:rFonts w:ascii="黑体" w:hAnsi="宋体" w:eastAsia="黑体"/>
          <w:sz w:val="24"/>
        </w:rPr>
        <w:t>4.</w:t>
      </w:r>
      <w:r>
        <w:rPr>
          <w:rFonts w:hint="eastAsia" w:ascii="黑体" w:hAnsi="宋体" w:eastAsia="黑体"/>
          <w:sz w:val="24"/>
        </w:rPr>
        <w:t>3 迟交的比选文件</w:t>
      </w:r>
    </w:p>
    <w:p>
      <w:pPr>
        <w:spacing w:line="480" w:lineRule="exact"/>
        <w:ind w:firstLine="600" w:firstLineChars="250"/>
        <w:jc w:val="left"/>
        <w:rPr>
          <w:rFonts w:ascii="宋体"/>
          <w:sz w:val="24"/>
        </w:rPr>
      </w:pPr>
      <w:r>
        <w:rPr>
          <w:rFonts w:ascii="宋体" w:hAnsi="宋体"/>
          <w:sz w:val="24"/>
        </w:rPr>
        <w:t>4.3.1</w:t>
      </w:r>
      <w:r>
        <w:rPr>
          <w:rFonts w:hint="eastAsia" w:ascii="宋体" w:hAnsi="宋体"/>
          <w:sz w:val="24"/>
        </w:rPr>
        <w:t>拒绝任何在参选截止时间后递交的比选文件。</w:t>
      </w:r>
    </w:p>
    <w:p>
      <w:pPr>
        <w:spacing w:line="480" w:lineRule="exact"/>
        <w:ind w:firstLine="480" w:firstLineChars="200"/>
        <w:jc w:val="left"/>
        <w:outlineLvl w:val="2"/>
        <w:rPr>
          <w:rFonts w:ascii="黑体" w:eastAsia="黑体"/>
          <w:sz w:val="24"/>
        </w:rPr>
      </w:pPr>
      <w:r>
        <w:rPr>
          <w:rFonts w:hint="eastAsia" w:ascii="黑体" w:hAnsi="宋体" w:eastAsia="黑体"/>
          <w:sz w:val="24"/>
        </w:rPr>
        <w:t>4</w:t>
      </w:r>
      <w:r>
        <w:rPr>
          <w:rFonts w:ascii="黑体" w:hAnsi="宋体" w:eastAsia="黑体"/>
          <w:sz w:val="24"/>
        </w:rPr>
        <w:t>.4</w:t>
      </w:r>
      <w:r>
        <w:rPr>
          <w:rFonts w:hint="eastAsia" w:ascii="黑体" w:hAnsi="宋体" w:eastAsia="黑体"/>
          <w:sz w:val="24"/>
        </w:rPr>
        <w:t>、比选文件的修改和撤销</w:t>
      </w:r>
    </w:p>
    <w:p>
      <w:pPr>
        <w:spacing w:line="480" w:lineRule="exact"/>
        <w:ind w:firstLine="600" w:firstLineChars="250"/>
        <w:jc w:val="left"/>
        <w:rPr>
          <w:rFonts w:ascii="宋体"/>
          <w:sz w:val="24"/>
        </w:rPr>
      </w:pPr>
      <w:r>
        <w:rPr>
          <w:rFonts w:ascii="宋体" w:hAnsi="宋体"/>
          <w:sz w:val="24"/>
        </w:rPr>
        <w:t>4.4.1</w:t>
      </w:r>
      <w:r>
        <w:rPr>
          <w:rFonts w:hint="eastAsia" w:ascii="宋体" w:hAnsi="宋体"/>
          <w:sz w:val="24"/>
        </w:rPr>
        <w:t>参选人在提交比选文件后可对其比选文件进行修改或撤销，但须保证比选人在参选截止时间前收到该修改或撤销的书面通知。</w:t>
      </w:r>
    </w:p>
    <w:p>
      <w:pPr>
        <w:spacing w:line="480" w:lineRule="exact"/>
        <w:ind w:firstLine="600" w:firstLineChars="250"/>
        <w:jc w:val="left"/>
        <w:rPr>
          <w:rFonts w:ascii="宋体"/>
          <w:sz w:val="24"/>
        </w:rPr>
      </w:pPr>
      <w:r>
        <w:rPr>
          <w:rFonts w:ascii="宋体" w:hAnsi="宋体"/>
          <w:sz w:val="24"/>
        </w:rPr>
        <w:t>4.4.2</w:t>
      </w:r>
      <w:r>
        <w:rPr>
          <w:rFonts w:hint="eastAsia" w:ascii="宋体" w:hAnsi="宋体"/>
          <w:sz w:val="24"/>
        </w:rPr>
        <w:t>参选人对比选文件修改或撤销应按第</w:t>
      </w:r>
      <w:r>
        <w:rPr>
          <w:rFonts w:ascii="宋体" w:hAnsi="宋体"/>
          <w:sz w:val="24"/>
        </w:rPr>
        <w:t>14</w:t>
      </w:r>
      <w:r>
        <w:rPr>
          <w:rFonts w:hint="eastAsia" w:ascii="宋体" w:hAnsi="宋体"/>
          <w:sz w:val="24"/>
        </w:rPr>
        <w:t>条款规定进行准备、密封、标注和递交。</w:t>
      </w:r>
    </w:p>
    <w:p>
      <w:pPr>
        <w:spacing w:line="480" w:lineRule="exact"/>
        <w:ind w:firstLine="600" w:firstLineChars="250"/>
        <w:jc w:val="left"/>
        <w:rPr>
          <w:rFonts w:ascii="宋体"/>
          <w:sz w:val="24"/>
        </w:rPr>
      </w:pPr>
      <w:r>
        <w:rPr>
          <w:rFonts w:ascii="宋体" w:hAnsi="宋体"/>
          <w:sz w:val="24"/>
        </w:rPr>
        <w:t>4.4.3</w:t>
      </w:r>
      <w:r>
        <w:rPr>
          <w:rFonts w:hint="eastAsia" w:ascii="宋体" w:hAnsi="宋体"/>
          <w:sz w:val="24"/>
        </w:rPr>
        <w:t>参选人不得在参选截止时间起至比选文件有效期满前撤销比选文件。</w:t>
      </w:r>
    </w:p>
    <w:p>
      <w:pPr>
        <w:spacing w:line="480" w:lineRule="exact"/>
        <w:ind w:firstLine="600" w:firstLineChars="250"/>
        <w:rPr>
          <w:rFonts w:ascii="宋体"/>
          <w:sz w:val="24"/>
        </w:rPr>
      </w:pPr>
      <w:r>
        <w:rPr>
          <w:rFonts w:ascii="宋体" w:hAnsi="宋体"/>
          <w:sz w:val="24"/>
        </w:rPr>
        <w:t>4.4.4</w:t>
      </w:r>
      <w:r>
        <w:rPr>
          <w:rFonts w:hint="eastAsia" w:ascii="宋体" w:hAnsi="宋体"/>
          <w:sz w:val="24"/>
        </w:rPr>
        <w:t>电报、电话、传真参选概不接受。</w:t>
      </w:r>
    </w:p>
    <w:p>
      <w:pPr>
        <w:spacing w:line="480" w:lineRule="exact"/>
        <w:outlineLvl w:val="1"/>
        <w:rPr>
          <w:rFonts w:ascii="黑体" w:hAnsi="宋体" w:eastAsia="黑体"/>
          <w:sz w:val="32"/>
          <w:szCs w:val="32"/>
        </w:rPr>
      </w:pPr>
      <w:bookmarkStart w:id="21" w:name="_Toc437097657"/>
      <w:bookmarkStart w:id="22" w:name="_Toc313543937"/>
      <w:r>
        <w:rPr>
          <w:rFonts w:hint="eastAsia" w:ascii="黑体" w:hAnsi="宋体" w:eastAsia="黑体"/>
          <w:sz w:val="32"/>
          <w:szCs w:val="32"/>
        </w:rPr>
        <w:t>五、服务承诺</w:t>
      </w:r>
      <w:bookmarkEnd w:id="21"/>
      <w:bookmarkEnd w:id="22"/>
    </w:p>
    <w:p>
      <w:pPr>
        <w:pStyle w:val="16"/>
        <w:spacing w:line="480" w:lineRule="exact"/>
        <w:ind w:firstLine="480"/>
        <w:rPr>
          <w:rFonts w:ascii="宋体"/>
          <w:color w:val="auto"/>
        </w:rPr>
      </w:pPr>
      <w:r>
        <w:rPr>
          <w:rFonts w:hint="eastAsia" w:ascii="宋体" w:hAnsi="宋体"/>
          <w:color w:val="auto"/>
        </w:rPr>
        <w:t>参选人能为本项目在技术服务中、设计时限、控制设计失误等做出承诺。</w:t>
      </w:r>
    </w:p>
    <w:p>
      <w:pPr>
        <w:spacing w:line="480" w:lineRule="exact"/>
        <w:outlineLvl w:val="1"/>
        <w:rPr>
          <w:rFonts w:ascii="黑体" w:eastAsia="黑体"/>
          <w:sz w:val="32"/>
          <w:szCs w:val="32"/>
        </w:rPr>
      </w:pPr>
      <w:bookmarkStart w:id="23" w:name="_Toc313543938"/>
      <w:bookmarkStart w:id="24" w:name="_Toc437097658"/>
      <w:r>
        <w:rPr>
          <w:rFonts w:hint="eastAsia" w:ascii="黑体" w:hAnsi="宋体" w:eastAsia="黑体"/>
          <w:sz w:val="32"/>
          <w:szCs w:val="32"/>
        </w:rPr>
        <w:t>六、比选、评标、定选</w:t>
      </w:r>
      <w:bookmarkEnd w:id="23"/>
      <w:bookmarkEnd w:id="24"/>
    </w:p>
    <w:p>
      <w:pPr>
        <w:spacing w:line="480" w:lineRule="exact"/>
        <w:ind w:firstLine="480" w:firstLineChars="200"/>
        <w:jc w:val="left"/>
        <w:outlineLvl w:val="2"/>
        <w:rPr>
          <w:rFonts w:ascii="黑体" w:eastAsia="黑体"/>
          <w:sz w:val="24"/>
        </w:rPr>
      </w:pPr>
      <w:r>
        <w:rPr>
          <w:rFonts w:ascii="黑体" w:hAnsi="宋体" w:eastAsia="黑体"/>
          <w:sz w:val="24"/>
        </w:rPr>
        <w:t>6.</w:t>
      </w:r>
      <w:r>
        <w:rPr>
          <w:rFonts w:hint="eastAsia" w:ascii="黑体" w:hAnsi="宋体" w:eastAsia="黑体"/>
          <w:sz w:val="24"/>
        </w:rPr>
        <w:t>1比选</w:t>
      </w:r>
    </w:p>
    <w:p>
      <w:pPr>
        <w:spacing w:line="480" w:lineRule="exact"/>
        <w:ind w:firstLine="480" w:firstLineChars="200"/>
        <w:jc w:val="left"/>
        <w:rPr>
          <w:rFonts w:ascii="宋体"/>
          <w:sz w:val="24"/>
        </w:rPr>
      </w:pPr>
      <w:r>
        <w:rPr>
          <w:rFonts w:hint="eastAsia" w:ascii="宋体" w:hAnsi="宋体"/>
          <w:sz w:val="24"/>
        </w:rPr>
        <w:t>地</w:t>
      </w:r>
      <w:r>
        <w:rPr>
          <w:rFonts w:ascii="宋体" w:hAnsi="宋体"/>
          <w:sz w:val="24"/>
        </w:rPr>
        <w:t xml:space="preserve"> </w:t>
      </w:r>
      <w:r>
        <w:rPr>
          <w:rFonts w:hint="eastAsia" w:ascii="宋体" w:hAnsi="宋体"/>
          <w:sz w:val="24"/>
        </w:rPr>
        <w:t>点：安徽省合肥市黄山路468号通和大厦B座21楼。</w:t>
      </w:r>
    </w:p>
    <w:p>
      <w:pPr>
        <w:spacing w:line="480" w:lineRule="exact"/>
        <w:ind w:firstLine="480" w:firstLineChars="200"/>
        <w:jc w:val="left"/>
        <w:rPr>
          <w:rFonts w:ascii="宋体" w:hAnsi="宋体"/>
          <w:i/>
          <w:sz w:val="24"/>
          <w:u w:val="single"/>
        </w:rPr>
      </w:pPr>
      <w:r>
        <w:rPr>
          <w:rFonts w:hint="eastAsia" w:ascii="宋体" w:hAnsi="宋体"/>
          <w:sz w:val="24"/>
          <w:highlight w:val="yellow"/>
        </w:rPr>
        <w:t>比选时间：</w:t>
      </w:r>
      <w:r>
        <w:rPr>
          <w:rFonts w:hint="eastAsia" w:ascii="宋体" w:hAnsi="宋体"/>
          <w:sz w:val="24"/>
          <w:highlight w:val="yellow"/>
          <w:u w:val="single"/>
        </w:rPr>
        <w:t xml:space="preserve"> 2023 </w:t>
      </w:r>
      <w:r>
        <w:rPr>
          <w:rFonts w:hint="eastAsia" w:ascii="宋体" w:hAnsi="宋体"/>
          <w:sz w:val="24"/>
          <w:highlight w:val="yellow"/>
        </w:rPr>
        <w:t>年</w:t>
      </w:r>
      <w:r>
        <w:rPr>
          <w:rFonts w:hint="eastAsia" w:ascii="宋体" w:hAnsi="宋体"/>
          <w:sz w:val="24"/>
          <w:highlight w:val="yellow"/>
          <w:u w:val="single"/>
        </w:rPr>
        <w:t xml:space="preserve"> </w:t>
      </w:r>
      <w:r>
        <w:rPr>
          <w:rFonts w:ascii="宋体" w:hAnsi="宋体"/>
          <w:sz w:val="24"/>
          <w:highlight w:val="yellow"/>
          <w:u w:val="single"/>
        </w:rPr>
        <w:t>8</w:t>
      </w:r>
      <w:r>
        <w:rPr>
          <w:rFonts w:hint="eastAsia" w:ascii="宋体" w:hAnsi="宋体"/>
          <w:sz w:val="24"/>
          <w:highlight w:val="yellow"/>
        </w:rPr>
        <w:t>月</w:t>
      </w:r>
      <w:r>
        <w:rPr>
          <w:rFonts w:hint="eastAsia" w:ascii="宋体" w:hAnsi="宋体"/>
          <w:sz w:val="24"/>
          <w:highlight w:val="yellow"/>
          <w:u w:val="single"/>
        </w:rPr>
        <w:t xml:space="preserve">10 </w:t>
      </w:r>
      <w:r>
        <w:rPr>
          <w:rFonts w:hint="eastAsia" w:ascii="宋体" w:hAnsi="宋体"/>
          <w:sz w:val="24"/>
          <w:highlight w:val="yellow"/>
        </w:rPr>
        <w:t>日</w:t>
      </w:r>
      <w:r>
        <w:rPr>
          <w:rFonts w:hint="eastAsia" w:ascii="宋体" w:hAnsi="宋体"/>
          <w:sz w:val="24"/>
          <w:highlight w:val="yellow"/>
          <w:lang w:eastAsia="zh-CN"/>
        </w:rPr>
        <w:t>上午</w:t>
      </w:r>
      <w:r>
        <w:rPr>
          <w:rFonts w:hint="eastAsia" w:ascii="宋体" w:hAnsi="宋体"/>
          <w:sz w:val="24"/>
          <w:highlight w:val="yellow"/>
          <w:u w:val="single"/>
        </w:rPr>
        <w:t xml:space="preserve"> </w:t>
      </w:r>
      <w:r>
        <w:rPr>
          <w:rFonts w:hint="eastAsia" w:ascii="宋体" w:hAnsi="宋体"/>
          <w:sz w:val="24"/>
          <w:highlight w:val="yellow"/>
          <w:u w:val="single"/>
          <w:lang w:val="en-US" w:eastAsia="zh-CN"/>
        </w:rPr>
        <w:t>9:30</w:t>
      </w:r>
      <w:r>
        <w:rPr>
          <w:rFonts w:hint="eastAsia" w:ascii="宋体" w:hAnsi="宋体"/>
          <w:sz w:val="24"/>
          <w:highlight w:val="yellow"/>
        </w:rPr>
        <w:t>。</w:t>
      </w:r>
    </w:p>
    <w:p>
      <w:pPr>
        <w:spacing w:line="480" w:lineRule="exact"/>
        <w:ind w:firstLine="480" w:firstLineChars="200"/>
        <w:jc w:val="left"/>
        <w:outlineLvl w:val="2"/>
        <w:rPr>
          <w:rFonts w:ascii="宋体"/>
          <w:b/>
          <w:sz w:val="24"/>
        </w:rPr>
      </w:pPr>
      <w:r>
        <w:rPr>
          <w:rFonts w:ascii="黑体" w:hAnsi="宋体" w:eastAsia="黑体"/>
          <w:sz w:val="24"/>
        </w:rPr>
        <w:t>6.</w:t>
      </w:r>
      <w:r>
        <w:rPr>
          <w:rFonts w:hint="eastAsia" w:ascii="黑体" w:hAnsi="宋体" w:eastAsia="黑体"/>
          <w:sz w:val="24"/>
        </w:rPr>
        <w:t>2 评选、定选</w:t>
      </w:r>
    </w:p>
    <w:p>
      <w:pPr>
        <w:spacing w:line="480" w:lineRule="exact"/>
        <w:ind w:firstLine="600" w:firstLineChars="250"/>
        <w:jc w:val="left"/>
        <w:rPr>
          <w:rFonts w:ascii="宋体" w:hAnsi="宋体"/>
          <w:sz w:val="24"/>
        </w:rPr>
      </w:pPr>
      <w:r>
        <w:rPr>
          <w:rFonts w:ascii="宋体" w:hAnsi="宋体"/>
          <w:sz w:val="24"/>
        </w:rPr>
        <w:t>6.2.1</w:t>
      </w:r>
      <w:r>
        <w:rPr>
          <w:rFonts w:hint="eastAsia" w:ascii="宋体" w:hAnsi="宋体"/>
          <w:sz w:val="24"/>
        </w:rPr>
        <w:t>比选人依法组建评选委员会，评选由评选委员会负责。评选将对所有参选人的参选采用相同的标准进行评议，评标委员会对比选文件中有疑问的地方，可以约请参选人进行澄清。</w:t>
      </w:r>
    </w:p>
    <w:p>
      <w:pPr>
        <w:spacing w:line="480" w:lineRule="exact"/>
        <w:ind w:firstLine="600" w:firstLineChars="250"/>
        <w:jc w:val="left"/>
        <w:rPr>
          <w:rFonts w:ascii="宋体" w:hAnsi="宋体"/>
          <w:sz w:val="24"/>
        </w:rPr>
      </w:pPr>
      <w:r>
        <w:rPr>
          <w:rFonts w:ascii="宋体" w:hAnsi="宋体"/>
          <w:sz w:val="24"/>
        </w:rPr>
        <w:t>6.</w:t>
      </w:r>
      <w:r>
        <w:rPr>
          <w:rFonts w:hint="eastAsia" w:ascii="宋体" w:hAnsi="宋体"/>
          <w:sz w:val="24"/>
        </w:rPr>
        <w:t>2.2比选文件有下列情形之一的，属于重大偏差，由评标委员会初审后按废标处理：</w:t>
      </w:r>
    </w:p>
    <w:p>
      <w:pPr>
        <w:adjustRightInd w:val="0"/>
        <w:snapToGrid w:val="0"/>
        <w:spacing w:line="360" w:lineRule="auto"/>
        <w:ind w:firstLine="501" w:firstLineChars="209"/>
        <w:rPr>
          <w:rFonts w:ascii="宋体" w:hAnsi="宋体"/>
          <w:sz w:val="24"/>
        </w:rPr>
      </w:pPr>
      <w:r>
        <w:rPr>
          <w:rFonts w:hint="eastAsia" w:ascii="宋体" w:hAnsi="宋体"/>
          <w:sz w:val="24"/>
        </w:rPr>
        <w:t>（1）参选文件的签署未按比选文件规定要求加盖法人印章的；无法定代表人或法定代表人授权的代理人签字或盖章的；由委托代理人签字或盖章的，但未随比选文件一起提交有效的</w:t>
      </w:r>
      <w:r>
        <w:rPr>
          <w:rFonts w:ascii="宋体" w:hAnsi="宋体"/>
          <w:sz w:val="24"/>
        </w:rPr>
        <w:t>“</w:t>
      </w:r>
      <w:r>
        <w:rPr>
          <w:rFonts w:hint="eastAsia" w:ascii="宋体" w:hAnsi="宋体"/>
          <w:sz w:val="24"/>
        </w:rPr>
        <w:t>授权委托书</w:t>
      </w:r>
      <w:r>
        <w:rPr>
          <w:rFonts w:ascii="宋体" w:hAnsi="宋体"/>
          <w:sz w:val="24"/>
        </w:rPr>
        <w:t>”</w:t>
      </w:r>
      <w:r>
        <w:rPr>
          <w:rFonts w:hint="eastAsia" w:ascii="宋体" w:hAnsi="宋体"/>
          <w:sz w:val="24"/>
        </w:rPr>
        <w:t>的；</w:t>
      </w:r>
    </w:p>
    <w:p>
      <w:pPr>
        <w:adjustRightInd w:val="0"/>
        <w:snapToGrid w:val="0"/>
        <w:spacing w:line="360" w:lineRule="auto"/>
        <w:ind w:firstLine="501" w:firstLineChars="209"/>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未按比选文件规定的格式填写，内容不完整以至影响比选文件评审且不符合比选文件错误修正条件的或关键词迹模糊、无法辨认的；</w:t>
      </w:r>
    </w:p>
    <w:p>
      <w:pPr>
        <w:adjustRightInd w:val="0"/>
        <w:snapToGrid w:val="0"/>
        <w:spacing w:line="360" w:lineRule="auto"/>
        <w:ind w:firstLine="501" w:firstLineChars="209"/>
        <w:rPr>
          <w:rFonts w:ascii="宋体" w:hAnsi="宋体"/>
          <w:sz w:val="24"/>
        </w:rPr>
      </w:pPr>
      <w:r>
        <w:rPr>
          <w:rFonts w:hint="eastAsia" w:ascii="宋体" w:hAnsi="宋体"/>
          <w:sz w:val="24"/>
        </w:rPr>
        <w:t>（3）参选人递交两份或多份内容不同的比选文件，或在一份比选文件中对同一比选项目报有两个或多个报价，且未声明哪一个有效，按比选文件规定提交参选替代方案的除外；</w:t>
      </w:r>
    </w:p>
    <w:p>
      <w:pPr>
        <w:adjustRightInd w:val="0"/>
        <w:snapToGrid w:val="0"/>
        <w:spacing w:line="360" w:lineRule="auto"/>
        <w:ind w:firstLine="501" w:firstLineChars="209"/>
        <w:rPr>
          <w:rFonts w:ascii="宋体" w:hAnsi="宋体"/>
          <w:sz w:val="24"/>
        </w:rPr>
      </w:pPr>
      <w:r>
        <w:rPr>
          <w:rFonts w:hint="eastAsia" w:ascii="宋体" w:hAnsi="宋体"/>
          <w:sz w:val="24"/>
        </w:rPr>
        <w:t>（4）参选人名称或组织结构与参选报名时不一致的；</w:t>
      </w:r>
    </w:p>
    <w:p>
      <w:pPr>
        <w:adjustRightInd w:val="0"/>
        <w:snapToGrid w:val="0"/>
        <w:spacing w:line="360" w:lineRule="auto"/>
        <w:ind w:firstLine="501" w:firstLineChars="209"/>
        <w:rPr>
          <w:rFonts w:ascii="宋体" w:hAnsi="宋体"/>
          <w:sz w:val="24"/>
        </w:rPr>
      </w:pPr>
      <w:r>
        <w:rPr>
          <w:rFonts w:hint="eastAsia" w:ascii="宋体" w:hAnsi="宋体"/>
          <w:sz w:val="24"/>
        </w:rPr>
        <w:t>（5）参选</w:t>
      </w:r>
      <w:r>
        <w:rPr>
          <w:rFonts w:ascii="宋体" w:hAnsi="宋体"/>
          <w:sz w:val="24"/>
        </w:rPr>
        <w:t>文件未实质上响应了比选文件的要求</w:t>
      </w:r>
      <w:r>
        <w:rPr>
          <w:rFonts w:hint="eastAsia" w:ascii="宋体" w:hAnsi="宋体"/>
          <w:sz w:val="24"/>
        </w:rPr>
        <w:t>，</w:t>
      </w:r>
      <w:r>
        <w:rPr>
          <w:rFonts w:ascii="宋体" w:hAnsi="宋体"/>
          <w:sz w:val="24"/>
        </w:rPr>
        <w:t>所谓实质上响应，是指比选文件应与比选文件的所有实质性条款、条件和要求相符，无显著差异或保留，或者对合同中约定的比选人的权利和参选人的义务方面造成重大的限制，纠正这些显著差异或保留将会对其他实质上响应比选文件要求的比选文件的参选人的竞争地位产生不公正的影响</w:t>
      </w:r>
      <w:r>
        <w:rPr>
          <w:rFonts w:hint="eastAsia" w:ascii="宋体" w:hAnsi="宋体"/>
          <w:sz w:val="24"/>
        </w:rPr>
        <w:t>；至少包括但不限于“参选须知前附表”和“参选函”要求的所有内容；</w:t>
      </w:r>
    </w:p>
    <w:p>
      <w:pPr>
        <w:adjustRightInd w:val="0"/>
        <w:snapToGrid w:val="0"/>
        <w:spacing w:line="360" w:lineRule="auto"/>
        <w:ind w:firstLine="501" w:firstLineChars="209"/>
        <w:rPr>
          <w:rFonts w:ascii="宋体" w:hAnsi="宋体"/>
          <w:sz w:val="24"/>
        </w:rPr>
      </w:pPr>
      <w:r>
        <w:rPr>
          <w:rFonts w:hint="eastAsia" w:ascii="宋体" w:hAnsi="宋体"/>
          <w:sz w:val="24"/>
        </w:rPr>
        <w:t>（6）参选文件出现重大失误的；</w:t>
      </w:r>
    </w:p>
    <w:p>
      <w:pPr>
        <w:adjustRightInd w:val="0"/>
        <w:snapToGrid w:val="0"/>
        <w:spacing w:line="360" w:lineRule="auto"/>
        <w:ind w:firstLine="501" w:firstLineChars="209"/>
        <w:rPr>
          <w:rFonts w:ascii="宋体" w:hAnsi="宋体"/>
          <w:sz w:val="24"/>
        </w:rPr>
      </w:pPr>
      <w:r>
        <w:rPr>
          <w:rFonts w:hint="eastAsia" w:ascii="宋体" w:hAnsi="宋体"/>
          <w:sz w:val="24"/>
        </w:rPr>
        <w:t>（7）在评选过程中，评委会发现参选人以他人名义参选、串通参选、以行贿手段谋取中选或者以其他弄虚作假方式参选的；</w:t>
      </w:r>
    </w:p>
    <w:p>
      <w:pPr>
        <w:adjustRightInd w:val="0"/>
        <w:snapToGrid w:val="0"/>
        <w:spacing w:line="360" w:lineRule="auto"/>
        <w:ind w:firstLine="501" w:firstLineChars="209"/>
        <w:rPr>
          <w:rFonts w:ascii="宋体" w:hAnsi="宋体"/>
          <w:sz w:val="24"/>
        </w:rPr>
      </w:pPr>
      <w:r>
        <w:rPr>
          <w:rFonts w:hint="eastAsia" w:ascii="宋体" w:hAnsi="宋体"/>
          <w:sz w:val="24"/>
        </w:rPr>
        <w:t>（8）参选人的内容有比选人不能接受的；</w:t>
      </w:r>
    </w:p>
    <w:p>
      <w:pPr>
        <w:adjustRightInd w:val="0"/>
        <w:snapToGrid w:val="0"/>
        <w:spacing w:line="360" w:lineRule="auto"/>
        <w:ind w:firstLine="501" w:firstLineChars="209"/>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参选有效期不足的；</w:t>
      </w:r>
    </w:p>
    <w:p>
      <w:pPr>
        <w:adjustRightInd w:val="0"/>
        <w:snapToGrid w:val="0"/>
        <w:spacing w:line="360" w:lineRule="auto"/>
        <w:ind w:firstLine="501" w:firstLineChars="209"/>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未按规定填写资格证明文件的；</w:t>
      </w:r>
    </w:p>
    <w:p>
      <w:pPr>
        <w:adjustRightInd w:val="0"/>
        <w:snapToGrid w:val="0"/>
        <w:spacing w:line="360" w:lineRule="auto"/>
        <w:ind w:firstLine="501" w:firstLineChars="209"/>
        <w:rPr>
          <w:rFonts w:ascii="宋体" w:hAnsi="宋体"/>
          <w:sz w:val="24"/>
        </w:rPr>
      </w:pPr>
      <w:r>
        <w:rPr>
          <w:rFonts w:hint="eastAsia" w:ascii="宋体" w:hAnsi="宋体"/>
          <w:sz w:val="24"/>
        </w:rPr>
        <w:t>（11）比选文件未密封包装的；</w:t>
      </w:r>
    </w:p>
    <w:p>
      <w:pPr>
        <w:adjustRightInd w:val="0"/>
        <w:snapToGrid w:val="0"/>
        <w:spacing w:line="360" w:lineRule="auto"/>
        <w:ind w:firstLine="501" w:firstLineChars="209"/>
        <w:rPr>
          <w:rFonts w:ascii="宋体" w:hAnsi="宋体"/>
          <w:sz w:val="24"/>
        </w:rPr>
      </w:pPr>
      <w:r>
        <w:rPr>
          <w:rFonts w:hint="eastAsia" w:ascii="宋体" w:hAnsi="宋体"/>
          <w:sz w:val="24"/>
        </w:rPr>
        <w:t>（12）未按比选文件要求对全部内容进行报价的；</w:t>
      </w:r>
    </w:p>
    <w:p>
      <w:pPr>
        <w:adjustRightInd w:val="0"/>
        <w:snapToGrid w:val="0"/>
        <w:spacing w:line="360" w:lineRule="auto"/>
        <w:ind w:firstLine="501" w:firstLineChars="209"/>
        <w:rPr>
          <w:rFonts w:ascii="宋体" w:hAnsi="宋体"/>
          <w:sz w:val="24"/>
        </w:rPr>
      </w:pPr>
      <w:r>
        <w:rPr>
          <w:rFonts w:hint="eastAsia" w:ascii="宋体" w:hAnsi="宋体"/>
          <w:sz w:val="24"/>
        </w:rPr>
        <w:t>（13）法律、法规及比选文件规定的其它情形。</w:t>
      </w:r>
    </w:p>
    <w:p>
      <w:pPr>
        <w:spacing w:line="480" w:lineRule="exact"/>
        <w:outlineLvl w:val="1"/>
        <w:rPr>
          <w:rFonts w:ascii="黑体" w:eastAsia="黑体"/>
          <w:sz w:val="32"/>
          <w:szCs w:val="32"/>
        </w:rPr>
      </w:pPr>
      <w:bookmarkStart w:id="25" w:name="_Toc437097659"/>
      <w:bookmarkStart w:id="26" w:name="_Toc313543940"/>
      <w:r>
        <w:rPr>
          <w:rFonts w:hint="eastAsia" w:ascii="黑体" w:hAnsi="宋体" w:eastAsia="黑体"/>
          <w:sz w:val="32"/>
          <w:szCs w:val="32"/>
        </w:rPr>
        <w:t>七、授予合同</w:t>
      </w:r>
      <w:bookmarkEnd w:id="25"/>
      <w:bookmarkEnd w:id="26"/>
    </w:p>
    <w:p>
      <w:pPr>
        <w:spacing w:line="480" w:lineRule="exact"/>
        <w:ind w:firstLine="480" w:firstLineChars="200"/>
        <w:outlineLvl w:val="2"/>
        <w:rPr>
          <w:rFonts w:ascii="黑体" w:eastAsia="黑体"/>
          <w:sz w:val="24"/>
        </w:rPr>
      </w:pPr>
      <w:r>
        <w:rPr>
          <w:rFonts w:ascii="黑体" w:hAnsi="宋体" w:eastAsia="黑体"/>
          <w:sz w:val="24"/>
        </w:rPr>
        <w:t>7.1</w:t>
      </w:r>
      <w:r>
        <w:rPr>
          <w:rFonts w:hint="eastAsia" w:ascii="黑体" w:hAnsi="宋体" w:eastAsia="黑体"/>
          <w:sz w:val="24"/>
        </w:rPr>
        <w:t xml:space="preserve"> 授予合同的准则</w:t>
      </w:r>
    </w:p>
    <w:p>
      <w:pPr>
        <w:spacing w:line="480" w:lineRule="exact"/>
        <w:ind w:firstLine="600" w:firstLineChars="250"/>
        <w:rPr>
          <w:rFonts w:ascii="宋体"/>
          <w:sz w:val="24"/>
        </w:rPr>
      </w:pPr>
      <w:r>
        <w:rPr>
          <w:rFonts w:ascii="宋体" w:hAnsi="宋体"/>
          <w:sz w:val="24"/>
        </w:rPr>
        <w:t>7.1.1</w:t>
      </w:r>
      <w:r>
        <w:rPr>
          <w:rFonts w:hint="eastAsia" w:ascii="宋体" w:hAnsi="宋体"/>
          <w:sz w:val="24"/>
        </w:rPr>
        <w:t>合同将授予符合比选文件条件、对比选人最为有利的参选人。</w:t>
      </w:r>
    </w:p>
    <w:p>
      <w:pPr>
        <w:spacing w:line="480" w:lineRule="exact"/>
        <w:ind w:firstLine="600" w:firstLineChars="250"/>
        <w:rPr>
          <w:rFonts w:ascii="宋体"/>
          <w:sz w:val="24"/>
        </w:rPr>
      </w:pPr>
      <w:r>
        <w:rPr>
          <w:rFonts w:ascii="宋体" w:hAnsi="宋体"/>
          <w:sz w:val="24"/>
        </w:rPr>
        <w:t>7.1.2</w:t>
      </w:r>
      <w:r>
        <w:rPr>
          <w:rFonts w:hint="eastAsia" w:ascii="宋体" w:hAnsi="宋体"/>
          <w:sz w:val="24"/>
        </w:rPr>
        <w:t>授予合同时变更数量的权利。</w:t>
      </w:r>
    </w:p>
    <w:p>
      <w:pPr>
        <w:spacing w:line="480" w:lineRule="exact"/>
        <w:ind w:firstLine="600" w:firstLineChars="250"/>
        <w:rPr>
          <w:rFonts w:ascii="宋体"/>
          <w:sz w:val="24"/>
        </w:rPr>
      </w:pPr>
      <w:r>
        <w:rPr>
          <w:rFonts w:ascii="宋体" w:hAnsi="宋体"/>
          <w:sz w:val="24"/>
        </w:rPr>
        <w:t>7.1.3</w:t>
      </w:r>
      <w:r>
        <w:rPr>
          <w:rFonts w:hint="eastAsia" w:ascii="宋体" w:hAnsi="宋体"/>
          <w:sz w:val="24"/>
        </w:rPr>
        <w:t>比选人在授予合同时有权对设计要求中规定的内容和服务予以增加或减少。</w:t>
      </w:r>
    </w:p>
    <w:p>
      <w:pPr>
        <w:spacing w:line="480" w:lineRule="exact"/>
        <w:ind w:firstLine="600" w:firstLineChars="250"/>
        <w:rPr>
          <w:rFonts w:ascii="宋体"/>
          <w:sz w:val="24"/>
        </w:rPr>
      </w:pPr>
      <w:r>
        <w:rPr>
          <w:rFonts w:ascii="宋体" w:hAnsi="宋体"/>
          <w:sz w:val="24"/>
        </w:rPr>
        <w:t>7.1.4</w:t>
      </w:r>
      <w:r>
        <w:rPr>
          <w:rFonts w:hint="eastAsia" w:ascii="宋体" w:hAnsi="宋体"/>
          <w:sz w:val="24"/>
        </w:rPr>
        <w:t>比选人有接受任何参选和拒绝任何或所有参选的权利。</w:t>
      </w:r>
    </w:p>
    <w:p>
      <w:pPr>
        <w:spacing w:line="480" w:lineRule="exact"/>
        <w:ind w:firstLine="480" w:firstLineChars="200"/>
        <w:outlineLvl w:val="2"/>
        <w:rPr>
          <w:rFonts w:ascii="宋体" w:hAnsi="宋体"/>
          <w:sz w:val="24"/>
        </w:rPr>
      </w:pPr>
      <w:r>
        <w:rPr>
          <w:rFonts w:ascii="黑体" w:hAnsi="宋体" w:eastAsia="黑体"/>
          <w:sz w:val="24"/>
        </w:rPr>
        <w:t>7.</w:t>
      </w:r>
      <w:r>
        <w:rPr>
          <w:rFonts w:hint="eastAsia" w:ascii="黑体" w:hAnsi="宋体" w:eastAsia="黑体"/>
          <w:sz w:val="24"/>
        </w:rPr>
        <w:t>2 中选通知</w:t>
      </w:r>
    </w:p>
    <w:p>
      <w:pPr>
        <w:spacing w:line="480" w:lineRule="exact"/>
        <w:ind w:firstLine="600" w:firstLineChars="250"/>
        <w:rPr>
          <w:rFonts w:ascii="宋体"/>
          <w:sz w:val="24"/>
        </w:rPr>
      </w:pPr>
      <w:r>
        <w:rPr>
          <w:rFonts w:ascii="宋体" w:hAnsi="宋体"/>
          <w:sz w:val="24"/>
        </w:rPr>
        <w:t>7.2.1</w:t>
      </w:r>
      <w:r>
        <w:rPr>
          <w:rFonts w:hint="eastAsia" w:ascii="宋体" w:hAnsi="宋体"/>
          <w:sz w:val="24"/>
        </w:rPr>
        <w:t>定选后，比选人将以书面形式通知中选人其参选被接受，同时通知落标人。</w:t>
      </w:r>
    </w:p>
    <w:p>
      <w:pPr>
        <w:spacing w:line="480" w:lineRule="exact"/>
        <w:ind w:firstLine="600" w:firstLineChars="250"/>
        <w:rPr>
          <w:rFonts w:ascii="宋体"/>
          <w:sz w:val="24"/>
        </w:rPr>
      </w:pPr>
      <w:r>
        <w:rPr>
          <w:rFonts w:ascii="宋体" w:hAnsi="宋体"/>
          <w:sz w:val="24"/>
        </w:rPr>
        <w:t>7.2.2</w:t>
      </w:r>
      <w:r>
        <w:rPr>
          <w:rFonts w:hint="eastAsia" w:ascii="宋体" w:hAnsi="宋体"/>
          <w:sz w:val="24"/>
        </w:rPr>
        <w:t>中选人与比选人</w:t>
      </w:r>
      <w:r>
        <w:rPr>
          <w:rFonts w:ascii="宋体" w:hAnsi="宋体"/>
          <w:sz w:val="24"/>
        </w:rPr>
        <w:t>30</w:t>
      </w:r>
      <w:r>
        <w:rPr>
          <w:rFonts w:hint="eastAsia" w:ascii="宋体" w:hAnsi="宋体"/>
          <w:sz w:val="24"/>
        </w:rPr>
        <w:t>天内签订合同。</w:t>
      </w:r>
    </w:p>
    <w:p>
      <w:pPr>
        <w:spacing w:line="480" w:lineRule="exact"/>
        <w:ind w:firstLine="600" w:firstLineChars="250"/>
        <w:rPr>
          <w:rFonts w:ascii="宋体"/>
          <w:sz w:val="24"/>
        </w:rPr>
      </w:pPr>
      <w:r>
        <w:rPr>
          <w:rFonts w:ascii="宋体" w:hAnsi="宋体"/>
          <w:sz w:val="24"/>
        </w:rPr>
        <w:t>7.2.3</w:t>
      </w:r>
      <w:r>
        <w:rPr>
          <w:rFonts w:hint="eastAsia" w:ascii="宋体" w:hAnsi="宋体"/>
          <w:sz w:val="24"/>
        </w:rPr>
        <w:t>中选人中选后必须对其方案进行优化设计，同时承担本项目方案及扩初设计和施工图设计。</w:t>
      </w:r>
    </w:p>
    <w:p>
      <w:pPr>
        <w:spacing w:line="480" w:lineRule="exact"/>
        <w:ind w:firstLine="480" w:firstLineChars="200"/>
        <w:outlineLvl w:val="2"/>
        <w:rPr>
          <w:rFonts w:ascii="黑体" w:eastAsia="黑体"/>
          <w:sz w:val="24"/>
        </w:rPr>
      </w:pPr>
      <w:r>
        <w:rPr>
          <w:rFonts w:ascii="黑体" w:hAnsi="宋体" w:eastAsia="黑体"/>
          <w:sz w:val="24"/>
        </w:rPr>
        <w:t>7.</w:t>
      </w:r>
      <w:r>
        <w:rPr>
          <w:rFonts w:hint="eastAsia" w:ascii="黑体" w:hAnsi="宋体" w:eastAsia="黑体"/>
          <w:sz w:val="24"/>
        </w:rPr>
        <w:t>3 签订合同</w:t>
      </w:r>
    </w:p>
    <w:p>
      <w:pPr>
        <w:spacing w:line="480" w:lineRule="exact"/>
        <w:ind w:firstLine="600" w:firstLineChars="250"/>
        <w:rPr>
          <w:rFonts w:ascii="宋体"/>
          <w:sz w:val="24"/>
        </w:rPr>
      </w:pPr>
      <w:r>
        <w:rPr>
          <w:rFonts w:ascii="宋体" w:hAnsi="宋体"/>
          <w:sz w:val="24"/>
        </w:rPr>
        <w:t>7.3.1</w:t>
      </w:r>
      <w:r>
        <w:rPr>
          <w:rFonts w:hint="eastAsia" w:ascii="宋体" w:hAnsi="宋体"/>
          <w:sz w:val="24"/>
        </w:rPr>
        <w:t>中选人应按中选通知书中指定的时间、地点与比选人签订设计合同</w:t>
      </w:r>
      <w:r>
        <w:rPr>
          <w:rFonts w:hint="eastAsia" w:ascii="宋体" w:hAnsi="宋体"/>
          <w:b/>
          <w:sz w:val="24"/>
        </w:rPr>
        <w:t>（格式及条款执行第三部分 合同文本，不得偏离）。</w:t>
      </w:r>
    </w:p>
    <w:p>
      <w:pPr>
        <w:spacing w:line="480" w:lineRule="exact"/>
        <w:ind w:firstLine="600" w:firstLineChars="250"/>
        <w:rPr>
          <w:rFonts w:ascii="宋体"/>
          <w:sz w:val="24"/>
        </w:rPr>
      </w:pPr>
      <w:r>
        <w:rPr>
          <w:rFonts w:ascii="宋体" w:hAnsi="宋体"/>
          <w:sz w:val="24"/>
        </w:rPr>
        <w:t>7.3.2</w:t>
      </w:r>
      <w:r>
        <w:rPr>
          <w:rFonts w:hint="eastAsia" w:ascii="宋体" w:hAnsi="宋体"/>
          <w:sz w:val="24"/>
        </w:rPr>
        <w:t>比选文件、比选文件、中选通知书和补充、澄清、修改文件及有关协议均构成合同的组成部分。</w:t>
      </w:r>
    </w:p>
    <w:p>
      <w:pPr>
        <w:spacing w:line="480" w:lineRule="exact"/>
        <w:ind w:firstLine="600" w:firstLineChars="250"/>
        <w:rPr>
          <w:rFonts w:ascii="宋体"/>
          <w:sz w:val="24"/>
        </w:rPr>
      </w:pPr>
      <w:r>
        <w:rPr>
          <w:rFonts w:ascii="宋体" w:hAnsi="宋体"/>
          <w:sz w:val="24"/>
        </w:rPr>
        <w:t>7.3.3</w:t>
      </w:r>
      <w:r>
        <w:rPr>
          <w:rFonts w:hint="eastAsia" w:ascii="宋体" w:hAnsi="宋体"/>
          <w:sz w:val="24"/>
        </w:rPr>
        <w:t>中选人不按时或不按比选文件要求与比选人签订设计合同，比选人有权取消其中选资格。比选人可另选中选人或另行比选。</w:t>
      </w:r>
    </w:p>
    <w:p>
      <w:pPr>
        <w:spacing w:line="480" w:lineRule="exact"/>
        <w:ind w:firstLine="600" w:firstLineChars="250"/>
        <w:rPr>
          <w:rFonts w:ascii="宋体" w:hAnsi="宋体"/>
          <w:sz w:val="24"/>
        </w:rPr>
      </w:pPr>
      <w:r>
        <w:rPr>
          <w:rFonts w:ascii="宋体" w:hAnsi="宋体"/>
          <w:sz w:val="24"/>
        </w:rPr>
        <w:t xml:space="preserve">7.3.4 </w:t>
      </w:r>
      <w:r>
        <w:rPr>
          <w:rFonts w:hint="eastAsia" w:ascii="宋体" w:hAnsi="宋体"/>
          <w:sz w:val="24"/>
        </w:rPr>
        <w:t>合同内容包括比选人和中选人的责任和义务、付款方式等。</w:t>
      </w:r>
    </w:p>
    <w:p>
      <w:pPr>
        <w:adjustRightInd w:val="0"/>
        <w:snapToGrid w:val="0"/>
        <w:spacing w:before="240" w:line="480" w:lineRule="exact"/>
        <w:outlineLvl w:val="1"/>
        <w:rPr>
          <w:rFonts w:ascii="黑体" w:eastAsia="黑体"/>
          <w:sz w:val="32"/>
          <w:szCs w:val="32"/>
        </w:rPr>
      </w:pPr>
      <w:bookmarkStart w:id="27" w:name="_Toc437097660"/>
      <w:bookmarkStart w:id="28" w:name="_Toc313543941"/>
      <w:r>
        <w:rPr>
          <w:rFonts w:hint="eastAsia" w:ascii="黑体" w:hAnsi="宋体" w:eastAsia="黑体"/>
          <w:sz w:val="32"/>
          <w:szCs w:val="32"/>
        </w:rPr>
        <w:t>八、设计费用</w:t>
      </w:r>
      <w:bookmarkEnd w:id="27"/>
      <w:bookmarkEnd w:id="28"/>
    </w:p>
    <w:p>
      <w:pPr>
        <w:spacing w:line="480" w:lineRule="exact"/>
        <w:ind w:firstLine="480" w:firstLineChars="200"/>
        <w:rPr>
          <w:rFonts w:ascii="宋体"/>
          <w:sz w:val="24"/>
        </w:rPr>
      </w:pPr>
      <w:r>
        <w:rPr>
          <w:rFonts w:hint="eastAsia" w:ascii="宋体" w:hAnsi="宋体"/>
          <w:sz w:val="24"/>
        </w:rPr>
        <w:t>8.</w:t>
      </w:r>
      <w:r>
        <w:rPr>
          <w:rFonts w:ascii="宋体" w:hAnsi="宋体"/>
          <w:sz w:val="24"/>
        </w:rPr>
        <w:t>1</w:t>
      </w:r>
      <w:r>
        <w:rPr>
          <w:rFonts w:hint="eastAsia" w:ascii="宋体" w:hAnsi="宋体"/>
          <w:sz w:val="24"/>
        </w:rPr>
        <w:t>本次设计费用包括项目方案及扩初设计）和施工图设计两个阶段，以及施工及验收相关的配合服务，涵盖比选文件和合同要求的所有内容。由参选人自报价格进行竞争，总价一次性包干不变。</w:t>
      </w:r>
    </w:p>
    <w:p>
      <w:pPr>
        <w:spacing w:line="480" w:lineRule="exact"/>
        <w:ind w:firstLine="480" w:firstLineChars="200"/>
        <w:rPr>
          <w:rFonts w:ascii="宋体" w:hAnsi="宋体"/>
          <w:sz w:val="24"/>
        </w:rPr>
      </w:pPr>
      <w:r>
        <w:rPr>
          <w:rFonts w:ascii="宋体" w:hAnsi="宋体"/>
          <w:sz w:val="24"/>
        </w:rPr>
        <w:t>8.2</w:t>
      </w:r>
      <w:r>
        <w:rPr>
          <w:rFonts w:hint="eastAsia" w:ascii="宋体" w:hAnsi="宋体"/>
          <w:sz w:val="24"/>
        </w:rPr>
        <w:t>本次比选后，除中选人外，方案评审得分满30分且方案评审得分排名前两名的参选人，分别给予伍仟的设计补偿，其参选方案归比选人所有；设计补偿包含在本项目合同总价内，由中选人支付，请各参选人将设计补偿综合考虑在本次参选报价中。</w:t>
      </w:r>
    </w:p>
    <w:p>
      <w:pPr>
        <w:spacing w:line="480" w:lineRule="exact"/>
        <w:ind w:firstLine="480" w:firstLineChars="200"/>
        <w:rPr>
          <w:rFonts w:ascii="宋体" w:hAnsi="宋体"/>
          <w:sz w:val="24"/>
        </w:rPr>
      </w:pPr>
    </w:p>
    <w:p>
      <w:pPr>
        <w:pStyle w:val="2"/>
        <w:ind w:firstLine="482"/>
        <w:sectPr>
          <w:footerReference r:id="rId3" w:type="default"/>
          <w:pgSz w:w="11906" w:h="16838"/>
          <w:pgMar w:top="1134" w:right="1440" w:bottom="1134" w:left="1440" w:header="851" w:footer="624" w:gutter="0"/>
          <w:cols w:space="720" w:num="1"/>
          <w:docGrid w:linePitch="286" w:charSpace="0"/>
        </w:sectPr>
      </w:pPr>
    </w:p>
    <w:p>
      <w:pPr>
        <w:adjustRightInd w:val="0"/>
        <w:snapToGrid w:val="0"/>
        <w:spacing w:before="100" w:beforeAutospacing="1" w:after="100" w:afterAutospacing="1"/>
        <w:jc w:val="center"/>
        <w:outlineLvl w:val="0"/>
        <w:rPr>
          <w:rFonts w:ascii="黑体" w:hAnsi="宋体" w:eastAsia="黑体"/>
          <w:sz w:val="36"/>
          <w:szCs w:val="36"/>
        </w:rPr>
      </w:pPr>
      <w:bookmarkStart w:id="29" w:name="_Toc437097661"/>
      <w:r>
        <w:rPr>
          <w:rFonts w:hint="eastAsia" w:ascii="黑体" w:hAnsi="宋体" w:eastAsia="黑体"/>
          <w:sz w:val="36"/>
          <w:szCs w:val="36"/>
        </w:rPr>
        <w:t>第二部分  设计任务书</w:t>
      </w:r>
      <w:bookmarkEnd w:id="29"/>
      <w:bookmarkStart w:id="30" w:name="_Toc313543947"/>
    </w:p>
    <w:bookmarkEnd w:id="30"/>
    <w:p>
      <w:pPr>
        <w:jc w:val="center"/>
        <w:outlineLvl w:val="0"/>
        <w:rPr>
          <w:rFonts w:ascii="微软雅黑" w:hAnsi="微软雅黑" w:eastAsia="微软雅黑"/>
          <w:b/>
          <w:sz w:val="52"/>
          <w:szCs w:val="52"/>
        </w:rPr>
      </w:pPr>
      <w:r>
        <w:rPr>
          <w:rFonts w:hint="eastAsia" w:ascii="微软雅黑" w:hAnsi="微软雅黑" w:eastAsia="微软雅黑"/>
          <w:b/>
          <w:sz w:val="52"/>
          <w:szCs w:val="52"/>
        </w:rPr>
        <w:t>通和沁园春晓项目</w:t>
      </w:r>
    </w:p>
    <w:p>
      <w:pPr>
        <w:jc w:val="center"/>
        <w:rPr>
          <w:rFonts w:ascii="微软雅黑" w:hAnsi="微软雅黑" w:eastAsia="微软雅黑"/>
          <w:b/>
          <w:sz w:val="48"/>
          <w:szCs w:val="48"/>
        </w:rPr>
      </w:pPr>
    </w:p>
    <w:p>
      <w:pPr>
        <w:jc w:val="center"/>
        <w:rPr>
          <w:rFonts w:ascii="微软雅黑" w:hAnsi="微软雅黑" w:eastAsia="微软雅黑"/>
          <w:b/>
          <w:sz w:val="48"/>
          <w:szCs w:val="48"/>
        </w:rPr>
      </w:pPr>
      <w:r>
        <w:rPr>
          <w:rFonts w:hint="eastAsia" w:ascii="微软雅黑" w:hAnsi="微软雅黑" w:eastAsia="微软雅黑"/>
          <w:b/>
          <w:sz w:val="48"/>
          <w:szCs w:val="48"/>
        </w:rPr>
        <w:t>室内装修</w:t>
      </w:r>
      <w:r>
        <w:rPr>
          <w:rFonts w:ascii="微软雅黑" w:hAnsi="微软雅黑" w:eastAsia="微软雅黑"/>
          <w:b/>
          <w:sz w:val="48"/>
          <w:szCs w:val="48"/>
        </w:rPr>
        <w:t>设计任务书</w:t>
      </w:r>
    </w:p>
    <w:p>
      <w:pPr>
        <w:spacing w:line="300" w:lineRule="auto"/>
      </w:pPr>
    </w:p>
    <w:p>
      <w:pPr>
        <w:spacing w:line="300" w:lineRule="auto"/>
      </w:pPr>
    </w:p>
    <w:p>
      <w:pPr>
        <w:spacing w:line="300" w:lineRule="auto"/>
      </w:pPr>
    </w:p>
    <w:p>
      <w:pPr>
        <w:spacing w:line="300" w:lineRule="auto"/>
      </w:pPr>
    </w:p>
    <w:p>
      <w:pPr>
        <w:spacing w:line="300" w:lineRule="auto"/>
      </w:pPr>
    </w:p>
    <w:p>
      <w:pPr>
        <w:spacing w:line="300" w:lineRule="auto"/>
      </w:pPr>
    </w:p>
    <w:p>
      <w:pPr>
        <w:spacing w:line="300" w:lineRule="auto"/>
      </w:pPr>
    </w:p>
    <w:p>
      <w:pPr>
        <w:tabs>
          <w:tab w:val="left" w:pos="8085"/>
        </w:tabs>
        <w:snapToGrid w:val="0"/>
        <w:spacing w:line="360" w:lineRule="auto"/>
        <w:rPr>
          <w:rFonts w:ascii="仿宋_GB2312" w:eastAsia="仿宋_GB2312"/>
          <w:spacing w:val="20"/>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pStyle w:val="2"/>
        <w:ind w:firstLine="482"/>
      </w:pPr>
    </w:p>
    <w:p>
      <w:pPr>
        <w:pStyle w:val="6"/>
        <w:ind w:left="420" w:hanging="420"/>
      </w:pPr>
    </w:p>
    <w:p>
      <w:pPr>
        <w:pStyle w:val="6"/>
        <w:ind w:left="420" w:hanging="420"/>
      </w:pPr>
    </w:p>
    <w:p>
      <w:pPr>
        <w:pStyle w:val="6"/>
        <w:ind w:left="420" w:hanging="420"/>
      </w:pPr>
    </w:p>
    <w:p>
      <w:pPr>
        <w:pStyle w:val="6"/>
        <w:ind w:left="420" w:hanging="420"/>
      </w:pPr>
    </w:p>
    <w:p>
      <w:pPr>
        <w:pStyle w:val="6"/>
        <w:ind w:left="420" w:hanging="420"/>
      </w:pPr>
    </w:p>
    <w:p>
      <w:pPr>
        <w:pStyle w:val="6"/>
        <w:ind w:left="420" w:hanging="420"/>
      </w:pPr>
    </w:p>
    <w:p>
      <w:pPr>
        <w:spacing w:line="360" w:lineRule="auto"/>
        <w:rPr>
          <w:b/>
          <w:sz w:val="28"/>
          <w:szCs w:val="28"/>
        </w:rPr>
      </w:pPr>
    </w:p>
    <w:p>
      <w:pPr>
        <w:spacing w:line="360" w:lineRule="auto"/>
        <w:rPr>
          <w:b/>
          <w:sz w:val="28"/>
          <w:szCs w:val="28"/>
        </w:rPr>
      </w:pPr>
    </w:p>
    <w:p>
      <w:pPr>
        <w:spacing w:line="360" w:lineRule="auto"/>
        <w:jc w:val="center"/>
        <w:outlineLvl w:val="0"/>
        <w:rPr>
          <w:rFonts w:ascii="黑体" w:hAnsi="黑体" w:eastAsia="黑体" w:cs="黑体"/>
          <w:b/>
          <w:sz w:val="28"/>
          <w:szCs w:val="28"/>
        </w:rPr>
      </w:pPr>
      <w:r>
        <w:rPr>
          <w:rFonts w:hint="eastAsia" w:ascii="黑体" w:hAnsi="黑体" w:eastAsia="黑体" w:cs="黑体"/>
          <w:b/>
          <w:sz w:val="28"/>
          <w:szCs w:val="28"/>
        </w:rPr>
        <w:t>凤台通泽置业有限公司</w:t>
      </w:r>
    </w:p>
    <w:p>
      <w:pPr>
        <w:spacing w:line="360" w:lineRule="auto"/>
        <w:jc w:val="center"/>
        <w:rPr>
          <w:rFonts w:ascii="黑体" w:hAnsi="黑体" w:eastAsia="黑体" w:cs="黑体"/>
          <w:sz w:val="48"/>
          <w:szCs w:val="48"/>
        </w:rPr>
      </w:pPr>
      <w:r>
        <w:rPr>
          <w:rFonts w:hint="eastAsia" w:ascii="黑体" w:hAnsi="黑体" w:eastAsia="黑体" w:cs="黑体"/>
          <w:b/>
          <w:sz w:val="28"/>
          <w:szCs w:val="28"/>
        </w:rPr>
        <w:t>2023年8月</w:t>
      </w:r>
      <w:r>
        <w:rPr>
          <w:rFonts w:ascii="黑体" w:hAnsi="黑体" w:eastAsia="黑体" w:cs="黑体"/>
          <w:b/>
          <w:sz w:val="28"/>
          <w:szCs w:val="28"/>
        </w:rPr>
        <w:t>4</w:t>
      </w:r>
      <w:r>
        <w:rPr>
          <w:rFonts w:hint="eastAsia" w:ascii="黑体" w:hAnsi="黑体" w:eastAsia="黑体" w:cs="黑体"/>
          <w:b/>
          <w:sz w:val="28"/>
          <w:szCs w:val="28"/>
        </w:rPr>
        <w:t>日</w:t>
      </w:r>
    </w:p>
    <w:p>
      <w:pPr>
        <w:spacing w:line="360" w:lineRule="auto"/>
        <w:jc w:val="center"/>
        <w:rPr>
          <w:rFonts w:ascii="黑体" w:hAnsi="黑体" w:eastAsia="黑体" w:cs="黑体"/>
          <w:sz w:val="48"/>
          <w:szCs w:val="48"/>
        </w:rPr>
      </w:pPr>
    </w:p>
    <w:p>
      <w:pPr>
        <w:widowControl/>
        <w:jc w:val="left"/>
        <w:rPr>
          <w:rFonts w:ascii="黑体" w:hAnsi="黑体" w:eastAsia="黑体" w:cs="黑体"/>
          <w:kern w:val="40"/>
          <w:sz w:val="32"/>
        </w:rPr>
      </w:pPr>
      <w:bookmarkStart w:id="31" w:name="_Toc30169"/>
      <w:r>
        <w:rPr>
          <w:rFonts w:hint="eastAsia" w:ascii="黑体" w:hAnsi="黑体" w:eastAsia="黑体" w:cs="黑体"/>
          <w:kern w:val="40"/>
          <w:sz w:val="32"/>
        </w:rPr>
        <w:br w:type="page"/>
      </w:r>
    </w:p>
    <w:p>
      <w:pPr>
        <w:widowControl/>
        <w:tabs>
          <w:tab w:val="left" w:pos="720"/>
        </w:tabs>
        <w:spacing w:before="120" w:after="120"/>
        <w:ind w:left="425" w:hanging="425"/>
        <w:jc w:val="left"/>
        <w:outlineLvl w:val="0"/>
        <w:rPr>
          <w:rFonts w:ascii="黑体" w:hAnsi="黑体" w:eastAsia="黑体" w:cs="黑体"/>
          <w:kern w:val="40"/>
          <w:sz w:val="32"/>
        </w:rPr>
      </w:pPr>
      <w:r>
        <w:rPr>
          <w:rFonts w:hint="eastAsia" w:ascii="黑体" w:hAnsi="黑体" w:eastAsia="黑体" w:cs="黑体"/>
          <w:kern w:val="40"/>
          <w:sz w:val="32"/>
        </w:rPr>
        <w:t>项目概况</w:t>
      </w:r>
      <w:bookmarkEnd w:id="31"/>
    </w:p>
    <w:p>
      <w:pPr>
        <w:widowControl/>
        <w:numPr>
          <w:ilvl w:val="1"/>
          <w:numId w:val="0"/>
        </w:numPr>
        <w:tabs>
          <w:tab w:val="left" w:pos="1146"/>
        </w:tabs>
        <w:spacing w:line="300" w:lineRule="auto"/>
        <w:ind w:left="993" w:hanging="567"/>
        <w:outlineLvl w:val="1"/>
        <w:rPr>
          <w:rFonts w:ascii="Arial" w:hAnsi="Arial" w:eastAsia="黑体"/>
          <w:sz w:val="28"/>
        </w:rPr>
      </w:pPr>
      <w:bookmarkStart w:id="32" w:name="_Toc20787"/>
      <w:r>
        <w:rPr>
          <w:rFonts w:hint="eastAsia" w:ascii="Arial" w:hAnsi="Arial" w:eastAsia="黑体"/>
          <w:sz w:val="28"/>
        </w:rPr>
        <w:t>项目名称</w:t>
      </w:r>
      <w:r>
        <w:rPr>
          <w:rFonts w:hint="eastAsia" w:ascii="Arial" w:hAnsi="Arial" w:eastAsia="黑体"/>
          <w:sz w:val="24"/>
        </w:rPr>
        <w:t>：</w:t>
      </w:r>
      <w:bookmarkEnd w:id="32"/>
      <w:r>
        <w:rPr>
          <w:rFonts w:hint="eastAsia" w:ascii="宋体" w:hAnsi="宋体"/>
          <w:sz w:val="24"/>
        </w:rPr>
        <w:t>通和沁园春晓项目样板间装饰设计</w:t>
      </w:r>
    </w:p>
    <w:p>
      <w:pPr>
        <w:widowControl/>
        <w:numPr>
          <w:ilvl w:val="1"/>
          <w:numId w:val="0"/>
        </w:numPr>
        <w:tabs>
          <w:tab w:val="left" w:pos="1146"/>
        </w:tabs>
        <w:spacing w:line="300" w:lineRule="auto"/>
        <w:ind w:left="993" w:hanging="567"/>
        <w:outlineLvl w:val="1"/>
        <w:rPr>
          <w:rFonts w:ascii="Arial" w:hAnsi="Arial" w:eastAsia="黑体"/>
          <w:sz w:val="28"/>
        </w:rPr>
      </w:pPr>
      <w:bookmarkStart w:id="33" w:name="_Toc2745"/>
      <w:r>
        <w:rPr>
          <w:rFonts w:hint="eastAsia" w:ascii="Arial" w:hAnsi="Arial" w:eastAsia="黑体"/>
          <w:sz w:val="28"/>
        </w:rPr>
        <w:t>项目位置</w:t>
      </w:r>
      <w:r>
        <w:rPr>
          <w:rFonts w:hint="eastAsia" w:ascii="Arial" w:hAnsi="Arial" w:eastAsia="黑体"/>
          <w:sz w:val="24"/>
        </w:rPr>
        <w:t>：</w:t>
      </w:r>
      <w:bookmarkEnd w:id="33"/>
      <w:r>
        <w:rPr>
          <w:rFonts w:hint="eastAsia" w:ascii="宋体" w:hAnsi="宋体"/>
          <w:sz w:val="24"/>
        </w:rPr>
        <w:t>安徽省凤台县</w:t>
      </w:r>
    </w:p>
    <w:p>
      <w:pPr>
        <w:widowControl/>
        <w:numPr>
          <w:ilvl w:val="1"/>
          <w:numId w:val="0"/>
        </w:numPr>
        <w:tabs>
          <w:tab w:val="left" w:pos="1146"/>
        </w:tabs>
        <w:spacing w:line="300" w:lineRule="auto"/>
        <w:ind w:left="993" w:hanging="567"/>
        <w:outlineLvl w:val="1"/>
        <w:rPr>
          <w:rFonts w:ascii="宋体" w:hAnsi="宋体"/>
          <w:sz w:val="24"/>
        </w:rPr>
      </w:pPr>
      <w:bookmarkStart w:id="34" w:name="_Toc1943"/>
      <w:r>
        <w:rPr>
          <w:rFonts w:hint="eastAsia" w:ascii="Arial" w:hAnsi="Arial" w:eastAsia="黑体"/>
          <w:sz w:val="28"/>
        </w:rPr>
        <w:t>用途特征</w:t>
      </w:r>
      <w:r>
        <w:rPr>
          <w:rFonts w:hint="eastAsia" w:ascii="Arial" w:hAnsi="Arial" w:eastAsia="黑体"/>
          <w:sz w:val="24"/>
        </w:rPr>
        <w:t>：</w:t>
      </w:r>
      <w:r>
        <w:rPr>
          <w:rFonts w:hint="eastAsia" w:ascii="宋体" w:hAnsi="宋体"/>
          <w:sz w:val="24"/>
        </w:rPr>
        <w:t>样板房室内设计销售展示</w:t>
      </w:r>
      <w:bookmarkEnd w:id="34"/>
    </w:p>
    <w:p>
      <w:pPr>
        <w:widowControl/>
        <w:tabs>
          <w:tab w:val="left" w:pos="720"/>
        </w:tabs>
        <w:spacing w:before="120" w:after="120"/>
        <w:ind w:left="425" w:hanging="425"/>
        <w:jc w:val="left"/>
        <w:outlineLvl w:val="0"/>
        <w:rPr>
          <w:rFonts w:eastAsia="黑体"/>
        </w:rPr>
      </w:pPr>
      <w:bookmarkStart w:id="35" w:name="_Toc12317"/>
      <w:r>
        <w:rPr>
          <w:rFonts w:hint="eastAsia" w:ascii="黑体" w:hAnsi="黑体" w:eastAsia="黑体" w:cs="黑体"/>
          <w:kern w:val="40"/>
          <w:sz w:val="32"/>
        </w:rPr>
        <w:t>设计原则</w:t>
      </w:r>
      <w:bookmarkEnd w:id="35"/>
      <w:bookmarkStart w:id="36" w:name="_Toc18141"/>
    </w:p>
    <w:p>
      <w:pPr>
        <w:widowControl/>
        <w:numPr>
          <w:ilvl w:val="1"/>
          <w:numId w:val="0"/>
        </w:numPr>
        <w:tabs>
          <w:tab w:val="left" w:pos="1146"/>
        </w:tabs>
        <w:spacing w:line="300" w:lineRule="auto"/>
        <w:ind w:left="993" w:hanging="567"/>
        <w:outlineLvl w:val="1"/>
        <w:rPr>
          <w:rFonts w:hint="eastAsia" w:ascii="Arial" w:hAnsi="Arial" w:eastAsia="黑体"/>
          <w:sz w:val="24"/>
          <w:lang w:eastAsia="zh-CN"/>
        </w:rPr>
      </w:pPr>
      <w:r>
        <w:rPr>
          <w:rFonts w:hint="eastAsia" w:ascii="Arial" w:hAnsi="Arial" w:eastAsia="黑体"/>
          <w:sz w:val="28"/>
        </w:rPr>
        <w:t>项目定位</w:t>
      </w:r>
      <w:r>
        <w:rPr>
          <w:rFonts w:hint="eastAsia" w:ascii="Arial" w:hAnsi="Arial" w:eastAsia="黑体"/>
          <w:sz w:val="24"/>
        </w:rPr>
        <w:t>：</w:t>
      </w:r>
      <w:bookmarkEnd w:id="36"/>
      <w:bookmarkStart w:id="37" w:name="_Toc18585"/>
      <w:r>
        <w:rPr>
          <w:rFonts w:hint="eastAsia" w:ascii="Arial" w:hAnsi="Arial" w:eastAsia="黑体"/>
          <w:sz w:val="24"/>
        </w:rPr>
        <w:t>凤台县高端改善</w:t>
      </w:r>
      <w:r>
        <w:rPr>
          <w:rFonts w:hint="eastAsia" w:ascii="Arial" w:hAnsi="Arial" w:eastAsia="黑体"/>
          <w:sz w:val="24"/>
          <w:lang w:eastAsia="zh-CN"/>
        </w:rPr>
        <w:t>住房</w:t>
      </w:r>
      <w:bookmarkEnd w:id="37"/>
      <w:bookmarkStart w:id="38" w:name="_Toc12200"/>
    </w:p>
    <w:p>
      <w:pPr>
        <w:widowControl/>
        <w:numPr>
          <w:ilvl w:val="1"/>
          <w:numId w:val="0"/>
        </w:numPr>
        <w:tabs>
          <w:tab w:val="left" w:pos="1146"/>
        </w:tabs>
        <w:spacing w:line="300" w:lineRule="auto"/>
        <w:ind w:left="993" w:hanging="567"/>
        <w:outlineLvl w:val="1"/>
        <w:rPr>
          <w:rFonts w:ascii="Arial" w:hAnsi="Arial" w:eastAsia="黑体"/>
          <w:color w:val="auto"/>
          <w:highlight w:val="none"/>
        </w:rPr>
      </w:pPr>
      <w:r>
        <w:rPr>
          <w:rFonts w:hint="eastAsia" w:ascii="Arial" w:hAnsi="Arial" w:eastAsia="黑体"/>
          <w:color w:val="auto"/>
          <w:sz w:val="28"/>
          <w:highlight w:val="none"/>
        </w:rPr>
        <w:t>客户定位</w:t>
      </w:r>
      <w:r>
        <w:rPr>
          <w:rFonts w:hint="eastAsia" w:ascii="宋体" w:hAnsi="宋体" w:cs="宋体"/>
          <w:color w:val="auto"/>
          <w:sz w:val="28"/>
          <w:szCs w:val="24"/>
          <w:highlight w:val="none"/>
        </w:rPr>
        <w:t>：</w:t>
      </w:r>
      <w:r>
        <w:rPr>
          <w:rFonts w:hint="eastAsia" w:ascii="宋体" w:hAnsi="宋体"/>
          <w:color w:val="auto"/>
          <w:sz w:val="24"/>
          <w:highlight w:val="none"/>
        </w:rPr>
        <w:t>追求品质生活</w:t>
      </w:r>
    </w:p>
    <w:p>
      <w:pPr>
        <w:widowControl/>
        <w:numPr>
          <w:ilvl w:val="0"/>
          <w:numId w:val="1"/>
        </w:numPr>
        <w:tabs>
          <w:tab w:val="left" w:pos="720"/>
        </w:tabs>
        <w:spacing w:before="120" w:after="120" w:line="300" w:lineRule="auto"/>
        <w:jc w:val="left"/>
        <w:outlineLvl w:val="0"/>
        <w:rPr>
          <w:rFonts w:ascii="宋体" w:hAnsi="宋体"/>
          <w:color w:val="auto"/>
          <w:sz w:val="24"/>
          <w:highlight w:val="none"/>
        </w:rPr>
      </w:pPr>
      <w:bookmarkStart w:id="39" w:name="_Toc19614"/>
      <w:r>
        <w:rPr>
          <w:rFonts w:hint="eastAsia" w:ascii="宋体" w:hAnsi="宋体" w:cs="宋体"/>
          <w:b/>
          <w:bCs/>
          <w:color w:val="auto"/>
          <w:kern w:val="40"/>
          <w:sz w:val="24"/>
          <w:szCs w:val="24"/>
          <w:highlight w:val="none"/>
        </w:rPr>
        <w:t>客户群描述：</w:t>
      </w:r>
      <w:r>
        <w:rPr>
          <w:rFonts w:hint="eastAsia" w:ascii="宋体" w:hAnsi="宋体"/>
          <w:color w:val="auto"/>
          <w:sz w:val="24"/>
          <w:highlight w:val="none"/>
        </w:rPr>
        <w:t>城市中高端人群对生活品质有追求，喜欢享受生活。要求满足功能，客厅舒适大气</w:t>
      </w:r>
      <w:bookmarkEnd w:id="39"/>
    </w:p>
    <w:p>
      <w:pPr>
        <w:widowControl/>
        <w:tabs>
          <w:tab w:val="left" w:pos="720"/>
        </w:tabs>
        <w:spacing w:before="120" w:after="120"/>
        <w:ind w:firstLine="1200" w:firstLineChars="500"/>
        <w:jc w:val="left"/>
        <w:outlineLvl w:val="0"/>
        <w:rPr>
          <w:rFonts w:ascii="宋体" w:hAnsi="宋体"/>
          <w:color w:val="auto"/>
          <w:sz w:val="24"/>
          <w:highlight w:val="none"/>
        </w:rPr>
      </w:pPr>
      <w:r>
        <w:rPr>
          <w:rFonts w:hint="eastAsia" w:ascii="宋体" w:hAnsi="宋体"/>
          <w:color w:val="auto"/>
          <w:sz w:val="24"/>
          <w:highlight w:val="none"/>
        </w:rPr>
        <w:t>a.高端客户群（企业主、</w:t>
      </w:r>
      <w:r>
        <w:rPr>
          <w:rFonts w:hint="eastAsia" w:ascii="宋体" w:hAnsi="宋体"/>
          <w:color w:val="auto"/>
          <w:sz w:val="24"/>
          <w:highlight w:val="none"/>
          <w:lang w:eastAsia="zh-CN"/>
        </w:rPr>
        <w:t>企业高管等</w:t>
      </w:r>
      <w:r>
        <w:rPr>
          <w:rFonts w:hint="eastAsia" w:ascii="宋体" w:hAnsi="宋体"/>
          <w:color w:val="auto"/>
          <w:sz w:val="24"/>
          <w:highlight w:val="none"/>
        </w:rPr>
        <w:t>）。</w:t>
      </w:r>
    </w:p>
    <w:p>
      <w:pPr>
        <w:widowControl/>
        <w:tabs>
          <w:tab w:val="left" w:pos="720"/>
        </w:tabs>
        <w:spacing w:before="120" w:after="120"/>
        <w:ind w:firstLine="1200" w:firstLineChars="500"/>
        <w:jc w:val="left"/>
        <w:outlineLvl w:val="0"/>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b.中高端客户群（</w:t>
      </w:r>
      <w:r>
        <w:rPr>
          <w:rFonts w:hint="eastAsia" w:ascii="宋体" w:hAnsi="宋体"/>
          <w:color w:val="auto"/>
          <w:sz w:val="24"/>
          <w:highlight w:val="none"/>
          <w:lang w:eastAsia="zh-CN"/>
        </w:rPr>
        <w:t>企业中级管理层，私营企业主等</w:t>
      </w:r>
      <w:r>
        <w:rPr>
          <w:rFonts w:hint="eastAsia" w:ascii="宋体" w:hAnsi="宋体"/>
          <w:color w:val="auto"/>
          <w:sz w:val="24"/>
          <w:highlight w:val="none"/>
        </w:rPr>
        <w:t>）。</w:t>
      </w:r>
    </w:p>
    <w:p>
      <w:pPr>
        <w:widowControl/>
        <w:numPr>
          <w:ilvl w:val="0"/>
          <w:numId w:val="1"/>
        </w:numPr>
        <w:tabs>
          <w:tab w:val="left" w:pos="720"/>
        </w:tabs>
        <w:spacing w:before="120" w:after="120" w:line="300" w:lineRule="auto"/>
        <w:jc w:val="left"/>
        <w:outlineLvl w:val="0"/>
        <w:rPr>
          <w:rFonts w:ascii="宋体" w:hAnsi="宋体" w:cs="宋体"/>
          <w:b/>
          <w:bCs/>
          <w:color w:val="auto"/>
          <w:kern w:val="40"/>
          <w:sz w:val="24"/>
          <w:szCs w:val="24"/>
          <w:highlight w:val="none"/>
        </w:rPr>
      </w:pPr>
      <w:bookmarkStart w:id="40" w:name="_Toc21332"/>
      <w:r>
        <w:rPr>
          <w:rFonts w:hint="eastAsia" w:ascii="宋体" w:hAnsi="宋体" w:cs="宋体"/>
          <w:b/>
          <w:bCs/>
          <w:color w:val="auto"/>
          <w:kern w:val="40"/>
          <w:sz w:val="24"/>
          <w:szCs w:val="24"/>
          <w:highlight w:val="none"/>
        </w:rPr>
        <w:t>客户敏感点：</w:t>
      </w:r>
      <w:bookmarkEnd w:id="40"/>
    </w:p>
    <w:p>
      <w:pPr>
        <w:widowControl/>
        <w:tabs>
          <w:tab w:val="left" w:pos="720"/>
        </w:tabs>
        <w:spacing w:before="120" w:after="120"/>
        <w:ind w:firstLine="1200" w:firstLineChars="500"/>
        <w:jc w:val="left"/>
        <w:outlineLvl w:val="0"/>
        <w:rPr>
          <w:rFonts w:ascii="宋体" w:hAnsi="宋体"/>
          <w:color w:val="auto"/>
          <w:sz w:val="24"/>
          <w:highlight w:val="none"/>
        </w:rPr>
      </w:pPr>
      <w:r>
        <w:rPr>
          <w:rFonts w:hint="eastAsia" w:ascii="宋体" w:hAnsi="宋体"/>
          <w:color w:val="auto"/>
          <w:sz w:val="24"/>
          <w:highlight w:val="none"/>
        </w:rPr>
        <w:t>a.私密性、安全性、尊贵感和独特的设计感。</w:t>
      </w:r>
    </w:p>
    <w:p>
      <w:pPr>
        <w:widowControl/>
        <w:tabs>
          <w:tab w:val="left" w:pos="720"/>
        </w:tabs>
        <w:spacing w:before="120" w:after="120"/>
        <w:ind w:firstLine="1200" w:firstLineChars="500"/>
        <w:jc w:val="left"/>
        <w:outlineLvl w:val="0"/>
        <w:rPr>
          <w:rFonts w:ascii="宋体" w:hAnsi="宋体"/>
          <w:color w:val="auto"/>
          <w:sz w:val="24"/>
          <w:highlight w:val="none"/>
        </w:rPr>
      </w:pPr>
      <w:r>
        <w:rPr>
          <w:rFonts w:hint="eastAsia" w:ascii="宋体" w:hAnsi="宋体"/>
          <w:color w:val="auto"/>
          <w:sz w:val="24"/>
          <w:highlight w:val="none"/>
        </w:rPr>
        <w:t>b.功能合理、有一定的品质感。</w:t>
      </w:r>
    </w:p>
    <w:p>
      <w:pPr>
        <w:widowControl/>
        <w:tabs>
          <w:tab w:val="left" w:pos="720"/>
        </w:tabs>
        <w:spacing w:before="120" w:after="120"/>
        <w:ind w:firstLine="1200" w:firstLineChars="500"/>
        <w:jc w:val="left"/>
        <w:outlineLvl w:val="0"/>
        <w:rPr>
          <w:rFonts w:ascii="宋体" w:hAnsi="宋体"/>
          <w:color w:val="auto"/>
          <w:sz w:val="24"/>
          <w:highlight w:val="none"/>
        </w:rPr>
      </w:pPr>
      <w:r>
        <w:rPr>
          <w:rFonts w:hint="eastAsia" w:ascii="宋体" w:hAnsi="宋体"/>
          <w:color w:val="auto"/>
          <w:sz w:val="24"/>
          <w:highlight w:val="none"/>
        </w:rPr>
        <w:t>c.面积合理、尺度舒适。</w:t>
      </w:r>
    </w:p>
    <w:p>
      <w:pPr>
        <w:widowControl/>
        <w:numPr>
          <w:ilvl w:val="0"/>
          <w:numId w:val="1"/>
        </w:numPr>
        <w:tabs>
          <w:tab w:val="left" w:pos="720"/>
        </w:tabs>
        <w:spacing w:before="120" w:after="120" w:line="300" w:lineRule="auto"/>
        <w:jc w:val="left"/>
        <w:outlineLvl w:val="0"/>
        <w:rPr>
          <w:rFonts w:ascii="宋体" w:hAnsi="宋体" w:cs="宋体"/>
          <w:b/>
          <w:bCs/>
          <w:color w:val="auto"/>
          <w:kern w:val="40"/>
          <w:sz w:val="24"/>
          <w:szCs w:val="24"/>
          <w:highlight w:val="none"/>
        </w:rPr>
      </w:pPr>
      <w:bookmarkStart w:id="41" w:name="_Toc15250"/>
      <w:r>
        <w:rPr>
          <w:rFonts w:hint="eastAsia" w:ascii="宋体" w:hAnsi="宋体" w:cs="宋体"/>
          <w:b/>
          <w:bCs/>
          <w:color w:val="auto"/>
          <w:kern w:val="40"/>
          <w:sz w:val="24"/>
          <w:szCs w:val="24"/>
          <w:highlight w:val="none"/>
        </w:rPr>
        <w:t>设计主题要求：</w:t>
      </w:r>
      <w:bookmarkEnd w:id="41"/>
    </w:p>
    <w:p>
      <w:pPr>
        <w:widowControl/>
        <w:tabs>
          <w:tab w:val="left" w:pos="720"/>
        </w:tabs>
        <w:spacing w:before="120" w:after="120"/>
        <w:ind w:firstLine="1200" w:firstLineChars="500"/>
        <w:jc w:val="left"/>
        <w:outlineLvl w:val="0"/>
        <w:rPr>
          <w:rFonts w:ascii="宋体" w:hAnsi="宋体"/>
          <w:color w:val="auto"/>
          <w:sz w:val="24"/>
          <w:highlight w:val="none"/>
        </w:rPr>
      </w:pPr>
      <w:r>
        <w:rPr>
          <w:rFonts w:hint="eastAsia" w:ascii="宋体" w:hAnsi="宋体"/>
          <w:color w:val="auto"/>
          <w:sz w:val="24"/>
          <w:highlight w:val="none"/>
        </w:rPr>
        <w:t>a.大气、艺术性、豪华，有视觉冲击力和感染力。</w:t>
      </w:r>
    </w:p>
    <w:p>
      <w:pPr>
        <w:widowControl/>
        <w:tabs>
          <w:tab w:val="left" w:pos="720"/>
        </w:tabs>
        <w:spacing w:before="120" w:after="120"/>
        <w:ind w:firstLine="1200" w:firstLineChars="500"/>
        <w:jc w:val="left"/>
        <w:outlineLvl w:val="0"/>
        <w:rPr>
          <w:rFonts w:ascii="宋体" w:hAnsi="宋体"/>
          <w:color w:val="auto"/>
          <w:sz w:val="24"/>
          <w:highlight w:val="none"/>
        </w:rPr>
      </w:pPr>
      <w:r>
        <w:rPr>
          <w:rFonts w:hint="eastAsia" w:ascii="宋体" w:hAnsi="宋体"/>
          <w:color w:val="auto"/>
          <w:sz w:val="24"/>
          <w:highlight w:val="none"/>
        </w:rPr>
        <w:t>b.简约、时尚、有设计感。</w:t>
      </w:r>
    </w:p>
    <w:p>
      <w:pPr>
        <w:pStyle w:val="2"/>
        <w:ind w:firstLine="723" w:firstLineChars="300"/>
        <w:rPr>
          <w:rFonts w:hint="eastAsia" w:ascii="宋体" w:hAnsi="宋体" w:eastAsia="宋体" w:cs="Times New Roman"/>
          <w:color w:val="auto"/>
          <w:kern w:val="2"/>
          <w:sz w:val="24"/>
          <w:highlight w:val="none"/>
          <w:lang w:val="en-US" w:eastAsia="zh-CN" w:bidi="ar-SA"/>
        </w:rPr>
      </w:pPr>
      <w:r>
        <w:rPr>
          <w:rFonts w:hint="eastAsia" w:ascii="宋体" w:hAnsi="宋体" w:eastAsia="宋体" w:cs="Times New Roman"/>
          <w:color w:val="auto"/>
          <w:kern w:val="2"/>
          <w:sz w:val="24"/>
          <w:highlight w:val="none"/>
          <w:lang w:val="en-US" w:eastAsia="zh-CN" w:bidi="ar-SA"/>
        </w:rPr>
        <w:t>c.亲切宜人，无距离感。</w:t>
      </w:r>
    </w:p>
    <w:p>
      <w:pPr>
        <w:widowControl/>
        <w:numPr>
          <w:ilvl w:val="1"/>
          <w:numId w:val="0"/>
        </w:numPr>
        <w:tabs>
          <w:tab w:val="left" w:pos="1146"/>
        </w:tabs>
        <w:spacing w:line="300" w:lineRule="auto"/>
        <w:ind w:left="993" w:hanging="567"/>
        <w:outlineLvl w:val="1"/>
        <w:rPr>
          <w:rFonts w:ascii="Arial" w:hAnsi="Arial" w:eastAsia="黑体"/>
          <w:sz w:val="28"/>
        </w:rPr>
      </w:pPr>
      <w:r>
        <w:rPr>
          <w:rFonts w:hint="eastAsia" w:ascii="Arial" w:hAnsi="Arial" w:eastAsia="黑体"/>
          <w:sz w:val="28"/>
        </w:rPr>
        <w:t>设计依据：</w:t>
      </w:r>
      <w:bookmarkEnd w:id="38"/>
    </w:p>
    <w:p>
      <w:pPr>
        <w:widowControl/>
        <w:tabs>
          <w:tab w:val="left" w:pos="720"/>
        </w:tabs>
        <w:spacing w:before="120" w:after="120"/>
        <w:ind w:left="720"/>
        <w:jc w:val="left"/>
        <w:outlineLvl w:val="0"/>
        <w:rPr>
          <w:rFonts w:ascii="宋体" w:hAnsi="宋体"/>
          <w:sz w:val="24"/>
        </w:rPr>
      </w:pPr>
      <w:bookmarkStart w:id="42" w:name="_Toc10021"/>
      <w:r>
        <w:rPr>
          <w:rFonts w:hint="eastAsia" w:ascii="宋体" w:hAnsi="宋体"/>
          <w:sz w:val="24"/>
        </w:rPr>
        <w:t>（1）本设计任务书；</w:t>
      </w:r>
      <w:bookmarkEnd w:id="42"/>
    </w:p>
    <w:p>
      <w:pPr>
        <w:tabs>
          <w:tab w:val="left" w:pos="720"/>
        </w:tabs>
        <w:spacing w:after="120" w:line="300" w:lineRule="auto"/>
        <w:ind w:left="784"/>
        <w:rPr>
          <w:rFonts w:ascii="宋体" w:hAnsi="宋体"/>
          <w:sz w:val="24"/>
        </w:rPr>
      </w:pPr>
      <w:r>
        <w:rPr>
          <w:rFonts w:hint="eastAsia" w:ascii="宋体" w:hAnsi="宋体"/>
          <w:sz w:val="24"/>
        </w:rPr>
        <w:t>（2）《住宅建筑设计规范》、《建筑内部装修设计防火规范》、《民用建筑工程室内环境污染控制规范》，现行建筑、结构、设备、电气等各专业设计规范标准等（最新版本）及相应法规等，符合国家现行有关强制性标准的规定；</w:t>
      </w:r>
    </w:p>
    <w:p>
      <w:pPr>
        <w:widowControl/>
        <w:tabs>
          <w:tab w:val="left" w:pos="720"/>
        </w:tabs>
        <w:spacing w:before="120" w:after="120"/>
        <w:ind w:left="720"/>
        <w:jc w:val="left"/>
        <w:outlineLvl w:val="0"/>
        <w:rPr>
          <w:rFonts w:ascii="宋体" w:hAnsi="宋体"/>
          <w:sz w:val="24"/>
        </w:rPr>
      </w:pPr>
      <w:bookmarkStart w:id="43" w:name="_Toc30435"/>
      <w:r>
        <w:rPr>
          <w:rFonts w:hint="eastAsia" w:ascii="宋体" w:hAnsi="宋体"/>
          <w:sz w:val="24"/>
        </w:rPr>
        <w:t>（3）项目单体建筑、结构、设备各专业图纸资料（建筑各专业图纸）；</w:t>
      </w:r>
      <w:bookmarkEnd w:id="43"/>
    </w:p>
    <w:p>
      <w:pPr>
        <w:widowControl/>
        <w:tabs>
          <w:tab w:val="left" w:pos="720"/>
        </w:tabs>
        <w:spacing w:before="120" w:after="120"/>
        <w:ind w:left="720"/>
        <w:jc w:val="left"/>
        <w:outlineLvl w:val="0"/>
        <w:rPr>
          <w:rFonts w:hint="eastAsia" w:ascii="黑体" w:hAnsi="黑体" w:eastAsia="黑体" w:cs="黑体"/>
          <w:kern w:val="40"/>
          <w:sz w:val="32"/>
        </w:rPr>
      </w:pPr>
      <w:bookmarkStart w:id="44" w:name="_Toc4277"/>
      <w:r>
        <w:rPr>
          <w:rFonts w:hint="eastAsia" w:ascii="宋体" w:hAnsi="宋体"/>
          <w:sz w:val="24"/>
        </w:rPr>
        <w:t>（4）甲方提供的支持性文件（设计部、营销部、精装部设计要求）；</w:t>
      </w:r>
      <w:bookmarkEnd w:id="44"/>
    </w:p>
    <w:p>
      <w:pPr>
        <w:widowControl/>
        <w:numPr>
          <w:ilvl w:val="1"/>
          <w:numId w:val="0"/>
        </w:numPr>
        <w:tabs>
          <w:tab w:val="left" w:pos="1146"/>
        </w:tabs>
        <w:spacing w:line="300" w:lineRule="auto"/>
        <w:ind w:left="993" w:hanging="567"/>
        <w:outlineLvl w:val="1"/>
        <w:rPr>
          <w:rFonts w:ascii="Arial" w:hAnsi="Arial" w:eastAsia="黑体"/>
          <w:sz w:val="28"/>
        </w:rPr>
      </w:pPr>
      <w:bookmarkStart w:id="45" w:name="_Toc280"/>
      <w:r>
        <w:rPr>
          <w:rFonts w:hint="eastAsia" w:ascii="Arial" w:hAnsi="Arial" w:eastAsia="黑体"/>
          <w:sz w:val="28"/>
        </w:rPr>
        <w:t>设计内容：</w:t>
      </w:r>
      <w:bookmarkEnd w:id="45"/>
    </w:p>
    <w:p>
      <w:pPr>
        <w:tabs>
          <w:tab w:val="left" w:pos="720"/>
        </w:tabs>
        <w:spacing w:after="120" w:line="300" w:lineRule="auto"/>
        <w:ind w:left="784"/>
        <w:rPr>
          <w:rFonts w:ascii="宋体" w:hAnsi="宋体"/>
          <w:sz w:val="24"/>
        </w:rPr>
      </w:pPr>
      <w:r>
        <w:rPr>
          <w:rFonts w:hint="eastAsia" w:ascii="宋体" w:hAnsi="宋体"/>
          <w:sz w:val="24"/>
        </w:rPr>
        <w:t>（1）隐蔽工程设计</w:t>
      </w:r>
    </w:p>
    <w:p>
      <w:pPr>
        <w:tabs>
          <w:tab w:val="left" w:pos="720"/>
        </w:tabs>
        <w:spacing w:after="120" w:line="300" w:lineRule="auto"/>
        <w:ind w:left="784"/>
        <w:rPr>
          <w:rFonts w:ascii="宋体" w:hAnsi="宋体"/>
          <w:sz w:val="24"/>
        </w:rPr>
      </w:pPr>
      <w:r>
        <w:rPr>
          <w:rFonts w:hint="eastAsia" w:ascii="宋体" w:hAnsi="宋体"/>
          <w:sz w:val="24"/>
        </w:rPr>
        <w:t>给排水、强弱电、空调、新风、地暖、燃气、智能化系统、消防系统等，其管线的连接、隐蔽设备的存储位置设计。</w:t>
      </w:r>
    </w:p>
    <w:p>
      <w:pPr>
        <w:tabs>
          <w:tab w:val="left" w:pos="720"/>
        </w:tabs>
        <w:spacing w:after="120" w:line="300" w:lineRule="auto"/>
        <w:ind w:left="784"/>
        <w:rPr>
          <w:rFonts w:ascii="宋体" w:hAnsi="宋体"/>
          <w:sz w:val="24"/>
        </w:rPr>
      </w:pPr>
      <w:r>
        <w:rPr>
          <w:rFonts w:hint="eastAsia" w:ascii="宋体" w:hAnsi="宋体"/>
          <w:sz w:val="24"/>
        </w:rPr>
        <w:t>（2）基础工程设计</w:t>
      </w:r>
    </w:p>
    <w:p>
      <w:pPr>
        <w:tabs>
          <w:tab w:val="left" w:pos="720"/>
        </w:tabs>
        <w:spacing w:after="120" w:line="300" w:lineRule="auto"/>
        <w:ind w:left="784"/>
        <w:rPr>
          <w:rFonts w:ascii="宋体" w:hAnsi="宋体"/>
          <w:sz w:val="24"/>
        </w:rPr>
      </w:pPr>
      <w:r>
        <w:rPr>
          <w:rFonts w:hint="eastAsia" w:ascii="宋体" w:hAnsi="宋体"/>
          <w:sz w:val="24"/>
        </w:rPr>
        <w:t>室内墙面、顶面、地面、内门窗等基础工程设计。</w:t>
      </w:r>
    </w:p>
    <w:p>
      <w:pPr>
        <w:tabs>
          <w:tab w:val="left" w:pos="720"/>
        </w:tabs>
        <w:spacing w:after="120" w:line="300" w:lineRule="auto"/>
        <w:ind w:left="784"/>
        <w:rPr>
          <w:rFonts w:ascii="宋体" w:hAnsi="宋体"/>
          <w:sz w:val="24"/>
        </w:rPr>
      </w:pPr>
      <w:r>
        <w:rPr>
          <w:rFonts w:hint="eastAsia" w:ascii="宋体" w:hAnsi="宋体"/>
          <w:sz w:val="24"/>
        </w:rPr>
        <w:t>（3）饰面工程设计</w:t>
      </w:r>
    </w:p>
    <w:p>
      <w:pPr>
        <w:tabs>
          <w:tab w:val="left" w:pos="720"/>
        </w:tabs>
        <w:spacing w:after="120" w:line="300" w:lineRule="auto"/>
        <w:ind w:left="784"/>
        <w:rPr>
          <w:rFonts w:ascii="宋体" w:hAnsi="宋体"/>
          <w:sz w:val="24"/>
        </w:rPr>
      </w:pPr>
      <w:r>
        <w:rPr>
          <w:rFonts w:hint="eastAsia" w:ascii="宋体" w:hAnsi="宋体"/>
          <w:sz w:val="24"/>
        </w:rPr>
        <w:t>室内各功能空间的墙面、地面、顶面的装饰材料（木地板、墙砖、踢脚线、地漏、门槛石等）室内装饰设计。</w:t>
      </w:r>
    </w:p>
    <w:p>
      <w:pPr>
        <w:tabs>
          <w:tab w:val="left" w:pos="720"/>
        </w:tabs>
        <w:spacing w:after="120" w:line="300" w:lineRule="auto"/>
        <w:ind w:left="784"/>
        <w:rPr>
          <w:rFonts w:ascii="宋体" w:hAnsi="宋体"/>
          <w:sz w:val="24"/>
        </w:rPr>
      </w:pPr>
      <w:r>
        <w:rPr>
          <w:rFonts w:hint="eastAsia" w:ascii="宋体" w:hAnsi="宋体"/>
          <w:sz w:val="24"/>
        </w:rPr>
        <w:t>（4）基础设施设计</w:t>
      </w:r>
    </w:p>
    <w:p>
      <w:pPr>
        <w:tabs>
          <w:tab w:val="left" w:pos="720"/>
        </w:tabs>
        <w:spacing w:after="120" w:line="300" w:lineRule="auto"/>
        <w:ind w:left="784"/>
        <w:rPr>
          <w:rFonts w:ascii="宋体" w:hAnsi="宋体"/>
          <w:sz w:val="24"/>
        </w:rPr>
      </w:pPr>
      <w:r>
        <w:rPr>
          <w:rFonts w:hint="eastAsia" w:ascii="宋体" w:hAnsi="宋体"/>
          <w:sz w:val="24"/>
        </w:rPr>
        <w:t>包含厨具、洁具、灯具、强弱电箱、插座、开关、空调风口、智能化（可视对讲机、监控等）、消防系统末端等。</w:t>
      </w:r>
    </w:p>
    <w:p>
      <w:pPr>
        <w:tabs>
          <w:tab w:val="left" w:pos="720"/>
        </w:tabs>
        <w:spacing w:after="120" w:line="300" w:lineRule="auto"/>
        <w:ind w:left="784"/>
        <w:rPr>
          <w:rFonts w:ascii="宋体" w:hAnsi="宋体"/>
          <w:sz w:val="24"/>
        </w:rPr>
      </w:pPr>
      <w:r>
        <w:rPr>
          <w:rFonts w:hint="eastAsia" w:ascii="宋体" w:hAnsi="宋体"/>
          <w:sz w:val="24"/>
        </w:rPr>
        <w:t>（5）设计配合选型或配合设计的内容包括：空调风口及空调控制系统的外观确定、消防系统末端及网络系统终端的外观确定。</w:t>
      </w:r>
    </w:p>
    <w:p>
      <w:pPr>
        <w:tabs>
          <w:tab w:val="left" w:pos="720"/>
        </w:tabs>
        <w:spacing w:after="120" w:line="300" w:lineRule="auto"/>
        <w:ind w:left="784"/>
        <w:rPr>
          <w:rFonts w:ascii="宋体" w:hAnsi="宋体"/>
          <w:sz w:val="24"/>
        </w:rPr>
      </w:pPr>
      <w:r>
        <w:rPr>
          <w:rFonts w:hint="eastAsia" w:ascii="宋体" w:hAnsi="宋体"/>
          <w:sz w:val="24"/>
        </w:rPr>
        <w:t>（6）凡需套用的建筑部分需如实体现原建筑施工图。</w:t>
      </w:r>
    </w:p>
    <w:p>
      <w:pPr>
        <w:tabs>
          <w:tab w:val="left" w:pos="720"/>
        </w:tabs>
        <w:spacing w:after="120" w:line="300" w:lineRule="auto"/>
        <w:ind w:left="784"/>
        <w:rPr>
          <w:rFonts w:ascii="黑体" w:hAnsi="黑体" w:eastAsia="黑体" w:cs="黑体"/>
          <w:kern w:val="40"/>
          <w:sz w:val="32"/>
        </w:rPr>
      </w:pPr>
      <w:r>
        <w:rPr>
          <w:rFonts w:hint="eastAsia" w:ascii="宋体" w:hAnsi="宋体"/>
          <w:sz w:val="24"/>
        </w:rPr>
        <w:t>（7）软装设计：包括家具、布艺、灯具、地毯、室内陈设品等建议。</w:t>
      </w:r>
    </w:p>
    <w:p>
      <w:pPr>
        <w:widowControl/>
        <w:tabs>
          <w:tab w:val="left" w:pos="720"/>
        </w:tabs>
        <w:spacing w:before="120" w:after="120"/>
        <w:ind w:left="425" w:hanging="425"/>
        <w:jc w:val="left"/>
        <w:outlineLvl w:val="0"/>
        <w:rPr>
          <w:rFonts w:ascii="黑体" w:hAnsi="黑体" w:eastAsia="黑体" w:cs="黑体"/>
          <w:kern w:val="40"/>
          <w:sz w:val="32"/>
          <w:highlight w:val="yellow"/>
        </w:rPr>
      </w:pPr>
      <w:bookmarkStart w:id="46" w:name="_Toc4639"/>
      <w:r>
        <w:rPr>
          <w:rFonts w:hint="eastAsia" w:ascii="黑体" w:hAnsi="黑体" w:eastAsia="黑体" w:cs="黑体"/>
          <w:kern w:val="40"/>
          <w:sz w:val="32"/>
          <w:highlight w:val="yellow"/>
        </w:rPr>
        <w:t>设计要求</w:t>
      </w:r>
      <w:bookmarkEnd w:id="46"/>
    </w:p>
    <w:p>
      <w:pPr>
        <w:tabs>
          <w:tab w:val="left" w:pos="720"/>
        </w:tabs>
        <w:spacing w:after="120" w:line="300" w:lineRule="auto"/>
        <w:rPr>
          <w:rFonts w:hint="eastAsia" w:ascii="宋体" w:hAnsi="宋体" w:eastAsia="宋体" w:cs="Times New Roman"/>
          <w:sz w:val="24"/>
          <w:highlight w:val="yellow"/>
        </w:rPr>
      </w:pPr>
      <w:bookmarkStart w:id="47" w:name="_Toc25151"/>
      <w:r>
        <w:rPr>
          <w:rFonts w:hint="eastAsia" w:ascii="宋体" w:hAnsi="宋体" w:eastAsia="宋体" w:cs="Times New Roman"/>
          <w:sz w:val="24"/>
          <w:highlight w:val="yellow"/>
        </w:rPr>
        <w:t>设计风格：</w:t>
      </w:r>
      <w:bookmarkEnd w:id="47"/>
    </w:p>
    <w:p>
      <w:pPr>
        <w:tabs>
          <w:tab w:val="left" w:pos="720"/>
        </w:tabs>
        <w:spacing w:after="120" w:line="300" w:lineRule="auto"/>
        <w:rPr>
          <w:rFonts w:hint="eastAsia" w:ascii="宋体" w:hAnsi="宋体" w:eastAsia="宋体" w:cs="Times New Roman"/>
          <w:sz w:val="24"/>
          <w:highlight w:val="yellow"/>
        </w:rPr>
      </w:pPr>
      <w:r>
        <w:rPr>
          <w:rFonts w:hint="eastAsia" w:ascii="宋体" w:hAnsi="宋体" w:eastAsia="宋体" w:cs="Times New Roman"/>
          <w:sz w:val="24"/>
          <w:highlight w:val="yellow"/>
          <w:lang w:val="en-US" w:eastAsia="zh-CN"/>
        </w:rPr>
        <w:t>1.1</w:t>
      </w:r>
      <w:r>
        <w:rPr>
          <w:rFonts w:hint="eastAsia" w:ascii="宋体" w:hAnsi="宋体" w:eastAsia="宋体" w:cs="Times New Roman"/>
          <w:sz w:val="24"/>
          <w:highlight w:val="yellow"/>
        </w:rPr>
        <w:t>针对性</w:t>
      </w:r>
    </w:p>
    <w:p>
      <w:pPr>
        <w:tabs>
          <w:tab w:val="left" w:pos="720"/>
        </w:tabs>
        <w:spacing w:after="120" w:line="300" w:lineRule="auto"/>
        <w:ind w:firstLine="480" w:firstLineChars="200"/>
        <w:rPr>
          <w:rFonts w:hint="eastAsia" w:ascii="宋体" w:hAnsi="宋体" w:eastAsia="宋体" w:cs="Times New Roman"/>
          <w:sz w:val="24"/>
          <w:highlight w:val="yellow"/>
        </w:rPr>
      </w:pPr>
      <w:r>
        <w:rPr>
          <w:rFonts w:hint="eastAsia" w:ascii="宋体" w:hAnsi="宋体" w:eastAsia="宋体" w:cs="Times New Roman"/>
          <w:sz w:val="24"/>
          <w:highlight w:val="yellow"/>
        </w:rPr>
        <w:t>样板房设计定位</w:t>
      </w:r>
      <w:r>
        <w:rPr>
          <w:rFonts w:hint="eastAsia" w:ascii="宋体" w:hAnsi="宋体" w:eastAsia="宋体" w:cs="Times New Roman"/>
          <w:sz w:val="24"/>
          <w:highlight w:val="yellow"/>
          <w:lang w:eastAsia="zh-CN"/>
        </w:rPr>
        <w:t>要</w:t>
      </w:r>
      <w:r>
        <w:rPr>
          <w:rFonts w:hint="eastAsia" w:ascii="宋体" w:hAnsi="宋体" w:eastAsia="宋体" w:cs="Times New Roman"/>
          <w:sz w:val="24"/>
          <w:highlight w:val="yellow"/>
        </w:rPr>
        <w:t>准确，</w:t>
      </w:r>
      <w:r>
        <w:rPr>
          <w:rFonts w:hint="eastAsia" w:ascii="宋体" w:hAnsi="宋体" w:eastAsia="宋体" w:cs="Times New Roman"/>
          <w:sz w:val="24"/>
          <w:highlight w:val="yellow"/>
          <w:lang w:eastAsia="zh-CN"/>
        </w:rPr>
        <w:t>确定意向目标群体和展示风格的定位</w:t>
      </w:r>
      <w:r>
        <w:rPr>
          <w:rFonts w:hint="eastAsia" w:ascii="宋体" w:hAnsi="宋体" w:eastAsia="宋体" w:cs="Times New Roman"/>
          <w:sz w:val="24"/>
          <w:highlight w:val="yellow"/>
        </w:rPr>
        <w:t>。样板间设计要考虑整体楼盘的销售目标。样板房设计与楼盘的定位及销售唇齿相依，样板房的设计必须与定位、卖点相关联、相呼应。</w:t>
      </w:r>
    </w:p>
    <w:p>
      <w:pPr>
        <w:tabs>
          <w:tab w:val="left" w:pos="720"/>
        </w:tabs>
        <w:spacing w:after="120" w:line="300" w:lineRule="auto"/>
        <w:rPr>
          <w:rFonts w:hint="eastAsia" w:ascii="宋体" w:hAnsi="宋体" w:eastAsia="宋体" w:cs="Times New Roman"/>
          <w:sz w:val="24"/>
          <w:highlight w:val="yellow"/>
          <w:lang w:val="en-US" w:eastAsia="zh-CN"/>
        </w:rPr>
      </w:pPr>
      <w:r>
        <w:rPr>
          <w:rFonts w:hint="eastAsia" w:ascii="宋体" w:hAnsi="宋体" w:eastAsia="宋体" w:cs="Times New Roman"/>
          <w:sz w:val="24"/>
          <w:highlight w:val="yellow"/>
          <w:lang w:val="en-US" w:eastAsia="zh-CN"/>
        </w:rPr>
        <w:t>1.2特色性</w:t>
      </w:r>
    </w:p>
    <w:p>
      <w:pPr>
        <w:tabs>
          <w:tab w:val="left" w:pos="720"/>
        </w:tabs>
        <w:spacing w:after="120" w:line="300" w:lineRule="auto"/>
        <w:ind w:firstLine="480" w:firstLineChars="200"/>
        <w:rPr>
          <w:rFonts w:hint="eastAsia" w:ascii="宋体" w:hAnsi="宋体" w:eastAsia="宋体" w:cs="Times New Roman"/>
          <w:sz w:val="24"/>
          <w:highlight w:val="yellow"/>
          <w:lang w:val="en-US" w:eastAsia="zh-CN"/>
        </w:rPr>
      </w:pPr>
      <w:r>
        <w:rPr>
          <w:rFonts w:hint="eastAsia" w:ascii="宋体" w:hAnsi="宋体" w:eastAsia="宋体" w:cs="Times New Roman"/>
          <w:sz w:val="24"/>
          <w:highlight w:val="yellow"/>
          <w:lang w:val="en-US" w:eastAsia="zh-CN"/>
        </w:rPr>
        <w:t>样板房设计必须有特色，让人记住，与时俱进，在近5年内形象风格不落伍。</w:t>
      </w:r>
    </w:p>
    <w:p>
      <w:pPr>
        <w:tabs>
          <w:tab w:val="left" w:pos="720"/>
        </w:tabs>
        <w:spacing w:after="120" w:line="300" w:lineRule="auto"/>
        <w:rPr>
          <w:rFonts w:hint="eastAsia" w:ascii="宋体" w:hAnsi="宋体" w:eastAsia="宋体" w:cs="Times New Roman"/>
          <w:sz w:val="24"/>
          <w:highlight w:val="yellow"/>
          <w:lang w:val="en-US" w:eastAsia="zh-CN"/>
        </w:rPr>
      </w:pPr>
      <w:r>
        <w:rPr>
          <w:rFonts w:hint="eastAsia" w:ascii="宋体" w:hAnsi="宋体" w:eastAsia="宋体" w:cs="Times New Roman"/>
          <w:sz w:val="24"/>
          <w:highlight w:val="yellow"/>
          <w:lang w:val="en-US" w:eastAsia="zh-CN"/>
        </w:rPr>
        <w:t>1.3销售性</w:t>
      </w:r>
    </w:p>
    <w:p>
      <w:pPr>
        <w:tabs>
          <w:tab w:val="left" w:pos="720"/>
        </w:tabs>
        <w:spacing w:after="120" w:line="300" w:lineRule="auto"/>
        <w:ind w:firstLine="480" w:firstLineChars="200"/>
        <w:rPr>
          <w:rFonts w:hint="eastAsia" w:ascii="宋体" w:hAnsi="宋体" w:eastAsia="宋体" w:cs="Times New Roman"/>
          <w:sz w:val="24"/>
          <w:highlight w:val="yellow"/>
          <w:lang w:val="en-US" w:eastAsia="zh-CN"/>
        </w:rPr>
      </w:pPr>
      <w:r>
        <w:rPr>
          <w:rFonts w:hint="eastAsia" w:ascii="宋体" w:hAnsi="宋体" w:eastAsia="宋体" w:cs="Times New Roman"/>
          <w:sz w:val="24"/>
          <w:highlight w:val="yellow"/>
          <w:lang w:val="en-US" w:eastAsia="zh-CN"/>
        </w:rPr>
        <w:t>样板房设计，目的在于设计能根据消费心理学将样板房打造成房产销售的有力武器。设计公司要根据客户心理、开发商要求，运用色彩学、关系学等一系列科学规律，用样板间营造销售氛围，激起客户的购买欲望。</w:t>
      </w:r>
    </w:p>
    <w:p>
      <w:pPr>
        <w:tabs>
          <w:tab w:val="left" w:pos="720"/>
        </w:tabs>
        <w:spacing w:after="120" w:line="300" w:lineRule="auto"/>
        <w:rPr>
          <w:rFonts w:hint="eastAsia" w:ascii="宋体" w:hAnsi="宋体" w:eastAsia="宋体" w:cs="Times New Roman"/>
          <w:sz w:val="24"/>
          <w:highlight w:val="yellow"/>
          <w:lang w:val="en-US" w:eastAsia="zh-CN"/>
        </w:rPr>
      </w:pPr>
      <w:r>
        <w:rPr>
          <w:rFonts w:hint="eastAsia" w:ascii="宋体" w:hAnsi="宋体" w:eastAsia="宋体" w:cs="Times New Roman"/>
          <w:sz w:val="24"/>
          <w:highlight w:val="yellow"/>
          <w:lang w:val="en-US" w:eastAsia="zh-CN"/>
        </w:rPr>
        <w:t>1.4实用性与展示性</w:t>
      </w:r>
    </w:p>
    <w:p>
      <w:pPr>
        <w:tabs>
          <w:tab w:val="left" w:pos="720"/>
        </w:tabs>
        <w:spacing w:after="120" w:line="300" w:lineRule="auto"/>
        <w:ind w:firstLine="480" w:firstLineChars="200"/>
        <w:rPr>
          <w:rFonts w:hint="eastAsia" w:ascii="宋体" w:hAnsi="宋体" w:eastAsia="宋体" w:cs="Times New Roman"/>
          <w:sz w:val="24"/>
          <w:highlight w:val="yellow"/>
          <w:lang w:val="en-US" w:eastAsia="zh-CN"/>
        </w:rPr>
      </w:pPr>
      <w:r>
        <w:rPr>
          <w:rFonts w:hint="eastAsia" w:ascii="宋体" w:hAnsi="宋体" w:eastAsia="宋体" w:cs="Times New Roman"/>
          <w:sz w:val="24"/>
          <w:highlight w:val="yellow"/>
          <w:lang w:val="en-US" w:eastAsia="zh-CN"/>
        </w:rPr>
        <w:t>样板间在楼盘结束时一般都会出售给客户，所以一定要像正常家居一样具有实用性。样板间的实用性不仅表现为家居用品的实用性、空间布局的实用性，还要注重展示效果。</w:t>
      </w:r>
    </w:p>
    <w:p>
      <w:pPr>
        <w:tabs>
          <w:tab w:val="left" w:pos="720"/>
        </w:tabs>
        <w:spacing w:after="120" w:line="300" w:lineRule="auto"/>
        <w:rPr>
          <w:rFonts w:hint="eastAsia" w:ascii="宋体" w:hAnsi="宋体" w:eastAsia="宋体" w:cs="Times New Roman"/>
          <w:sz w:val="24"/>
          <w:highlight w:val="yellow"/>
          <w:lang w:val="en-US" w:eastAsia="zh-CN"/>
        </w:rPr>
      </w:pPr>
    </w:p>
    <w:p>
      <w:pPr>
        <w:pStyle w:val="2"/>
      </w:pPr>
    </w:p>
    <w:p>
      <w:pPr>
        <w:widowControl/>
        <w:tabs>
          <w:tab w:val="left" w:pos="720"/>
        </w:tabs>
        <w:spacing w:before="120" w:after="120"/>
        <w:ind w:left="425" w:hanging="425"/>
        <w:jc w:val="left"/>
        <w:outlineLvl w:val="0"/>
        <w:rPr>
          <w:rFonts w:hint="eastAsia" w:ascii="黑体" w:hAnsi="黑体" w:eastAsia="黑体" w:cs="黑体"/>
          <w:kern w:val="40"/>
          <w:sz w:val="32"/>
        </w:rPr>
      </w:pPr>
      <w:bookmarkStart w:id="48" w:name="_Toc409"/>
      <w:r>
        <w:rPr>
          <w:rFonts w:hint="eastAsia" w:ascii="黑体" w:hAnsi="黑体" w:eastAsia="黑体" w:cs="黑体"/>
          <w:kern w:val="40"/>
          <w:sz w:val="32"/>
        </w:rPr>
        <w:t>设计进度要</w:t>
      </w:r>
      <w:bookmarkEnd w:id="48"/>
    </w:p>
    <w:tbl>
      <w:tblPr>
        <w:tblStyle w:val="22"/>
        <w:tblpPr w:leftFromText="180" w:rightFromText="180" w:vertAnchor="text" w:horzAnchor="margin" w:tblpXSpec="right" w:tblpY="125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2"/>
        <w:gridCol w:w="3639"/>
        <w:gridCol w:w="30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trPr>
        <w:tc>
          <w:tcPr>
            <w:tcW w:w="1792" w:type="dxa"/>
          </w:tcPr>
          <w:p>
            <w:pPr>
              <w:kinsoku w:val="0"/>
              <w:overflowPunct w:val="0"/>
              <w:autoSpaceDE w:val="0"/>
              <w:autoSpaceDN w:val="0"/>
              <w:adjustRightInd w:val="0"/>
              <w:snapToGrid w:val="0"/>
              <w:spacing w:line="276" w:lineRule="auto"/>
              <w:jc w:val="center"/>
              <w:rPr>
                <w:rFonts w:ascii="微软雅黑" w:hAnsi="微软雅黑" w:eastAsia="微软雅黑"/>
                <w:b/>
                <w:szCs w:val="24"/>
              </w:rPr>
            </w:pPr>
            <w:r>
              <w:rPr>
                <w:rFonts w:hint="eastAsia" w:ascii="微软雅黑" w:hAnsi="微软雅黑" w:eastAsia="微软雅黑"/>
                <w:b/>
                <w:szCs w:val="24"/>
              </w:rPr>
              <w:t>用途</w:t>
            </w:r>
          </w:p>
        </w:tc>
        <w:tc>
          <w:tcPr>
            <w:tcW w:w="3639" w:type="dxa"/>
            <w:vAlign w:val="center"/>
          </w:tcPr>
          <w:p>
            <w:pPr>
              <w:kinsoku w:val="0"/>
              <w:overflowPunct w:val="0"/>
              <w:autoSpaceDE w:val="0"/>
              <w:autoSpaceDN w:val="0"/>
              <w:adjustRightInd w:val="0"/>
              <w:snapToGrid w:val="0"/>
              <w:spacing w:line="276" w:lineRule="auto"/>
              <w:jc w:val="center"/>
              <w:rPr>
                <w:rFonts w:ascii="微软雅黑" w:hAnsi="微软雅黑" w:eastAsia="微软雅黑"/>
                <w:b/>
                <w:szCs w:val="24"/>
              </w:rPr>
            </w:pPr>
            <w:r>
              <w:rPr>
                <w:rFonts w:hint="eastAsia" w:ascii="微软雅黑" w:hAnsi="微软雅黑" w:eastAsia="微软雅黑"/>
                <w:b/>
                <w:szCs w:val="24"/>
              </w:rPr>
              <w:t>阶段</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b/>
                <w:szCs w:val="24"/>
              </w:rPr>
            </w:pPr>
            <w:r>
              <w:rPr>
                <w:rFonts w:hint="eastAsia" w:ascii="微软雅黑" w:hAnsi="微软雅黑" w:eastAsia="微软雅黑"/>
                <w:b/>
                <w:szCs w:val="24"/>
              </w:rPr>
              <w:t>完成时间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1792" w:type="dxa"/>
            <w:vMerge w:val="restart"/>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样板房</w:t>
            </w:r>
          </w:p>
        </w:tc>
        <w:tc>
          <w:tcPr>
            <w:tcW w:w="3639" w:type="dxa"/>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概念设计</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1792" w:type="dxa"/>
            <w:vMerge w:val="continue"/>
          </w:tcPr>
          <w:p>
            <w:pPr>
              <w:kinsoku w:val="0"/>
              <w:overflowPunct w:val="0"/>
              <w:autoSpaceDE w:val="0"/>
              <w:autoSpaceDN w:val="0"/>
              <w:adjustRightInd w:val="0"/>
              <w:snapToGrid w:val="0"/>
              <w:spacing w:line="276" w:lineRule="auto"/>
              <w:jc w:val="center"/>
              <w:rPr>
                <w:rFonts w:ascii="黑体" w:hAnsi="黑体" w:eastAsia="黑体" w:cs="黑体"/>
                <w:szCs w:val="21"/>
              </w:rPr>
            </w:pPr>
          </w:p>
        </w:tc>
        <w:tc>
          <w:tcPr>
            <w:tcW w:w="3639" w:type="dxa"/>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概念汇报</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1792" w:type="dxa"/>
            <w:vMerge w:val="continue"/>
          </w:tcPr>
          <w:p>
            <w:pPr>
              <w:kinsoku w:val="0"/>
              <w:overflowPunct w:val="0"/>
              <w:autoSpaceDE w:val="0"/>
              <w:autoSpaceDN w:val="0"/>
              <w:adjustRightInd w:val="0"/>
              <w:snapToGrid w:val="0"/>
              <w:spacing w:line="276" w:lineRule="auto"/>
              <w:jc w:val="center"/>
              <w:rPr>
                <w:rFonts w:ascii="黑体" w:hAnsi="黑体" w:eastAsia="黑体" w:cs="黑体"/>
                <w:szCs w:val="21"/>
              </w:rPr>
            </w:pPr>
          </w:p>
        </w:tc>
        <w:tc>
          <w:tcPr>
            <w:tcW w:w="3639" w:type="dxa"/>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概念修改及再汇报</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1792" w:type="dxa"/>
            <w:vMerge w:val="continue"/>
          </w:tcPr>
          <w:p>
            <w:pPr>
              <w:kinsoku w:val="0"/>
              <w:overflowPunct w:val="0"/>
              <w:autoSpaceDE w:val="0"/>
              <w:autoSpaceDN w:val="0"/>
              <w:adjustRightInd w:val="0"/>
              <w:snapToGrid w:val="0"/>
              <w:spacing w:line="276" w:lineRule="auto"/>
              <w:jc w:val="center"/>
              <w:rPr>
                <w:rFonts w:ascii="黑体" w:hAnsi="黑体" w:eastAsia="黑体" w:cs="黑体"/>
                <w:szCs w:val="21"/>
              </w:rPr>
            </w:pPr>
          </w:p>
        </w:tc>
        <w:tc>
          <w:tcPr>
            <w:tcW w:w="3639" w:type="dxa"/>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方案设计</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1792" w:type="dxa"/>
            <w:vMerge w:val="continue"/>
          </w:tcPr>
          <w:p>
            <w:pPr>
              <w:kinsoku w:val="0"/>
              <w:overflowPunct w:val="0"/>
              <w:autoSpaceDE w:val="0"/>
              <w:autoSpaceDN w:val="0"/>
              <w:adjustRightInd w:val="0"/>
              <w:snapToGrid w:val="0"/>
              <w:spacing w:line="276" w:lineRule="auto"/>
              <w:jc w:val="center"/>
              <w:rPr>
                <w:rFonts w:ascii="黑体" w:hAnsi="黑体" w:eastAsia="黑体" w:cs="黑体"/>
                <w:szCs w:val="21"/>
              </w:rPr>
            </w:pPr>
          </w:p>
        </w:tc>
        <w:tc>
          <w:tcPr>
            <w:tcW w:w="3639" w:type="dxa"/>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方案汇报</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1792" w:type="dxa"/>
            <w:vMerge w:val="continue"/>
          </w:tcPr>
          <w:p>
            <w:pPr>
              <w:kinsoku w:val="0"/>
              <w:overflowPunct w:val="0"/>
              <w:autoSpaceDE w:val="0"/>
              <w:autoSpaceDN w:val="0"/>
              <w:adjustRightInd w:val="0"/>
              <w:snapToGrid w:val="0"/>
              <w:spacing w:line="276" w:lineRule="auto"/>
              <w:jc w:val="center"/>
              <w:rPr>
                <w:rFonts w:ascii="黑体" w:hAnsi="黑体" w:eastAsia="黑体" w:cs="黑体"/>
                <w:szCs w:val="21"/>
              </w:rPr>
            </w:pPr>
          </w:p>
        </w:tc>
        <w:tc>
          <w:tcPr>
            <w:tcW w:w="3639" w:type="dxa"/>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方案修改及再汇报</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1792" w:type="dxa"/>
            <w:vMerge w:val="continue"/>
          </w:tcPr>
          <w:p>
            <w:pPr>
              <w:kinsoku w:val="0"/>
              <w:overflowPunct w:val="0"/>
              <w:autoSpaceDE w:val="0"/>
              <w:autoSpaceDN w:val="0"/>
              <w:adjustRightInd w:val="0"/>
              <w:snapToGrid w:val="0"/>
              <w:spacing w:line="276" w:lineRule="auto"/>
              <w:jc w:val="center"/>
              <w:rPr>
                <w:rFonts w:ascii="黑体" w:hAnsi="黑体" w:eastAsia="黑体" w:cs="黑体"/>
                <w:szCs w:val="21"/>
              </w:rPr>
            </w:pPr>
          </w:p>
        </w:tc>
        <w:tc>
          <w:tcPr>
            <w:tcW w:w="3639" w:type="dxa"/>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提交最终设计方案</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1792" w:type="dxa"/>
            <w:vMerge w:val="continue"/>
          </w:tcPr>
          <w:p>
            <w:pPr>
              <w:kinsoku w:val="0"/>
              <w:overflowPunct w:val="0"/>
              <w:autoSpaceDE w:val="0"/>
              <w:autoSpaceDN w:val="0"/>
              <w:adjustRightInd w:val="0"/>
              <w:snapToGrid w:val="0"/>
              <w:spacing w:line="276" w:lineRule="auto"/>
              <w:jc w:val="center"/>
              <w:rPr>
                <w:rFonts w:ascii="黑体" w:hAnsi="黑体" w:eastAsia="黑体" w:cs="黑体"/>
                <w:szCs w:val="21"/>
              </w:rPr>
            </w:pPr>
          </w:p>
        </w:tc>
        <w:tc>
          <w:tcPr>
            <w:tcW w:w="3639" w:type="dxa"/>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施工图设计、设计样板制作</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1792" w:type="dxa"/>
            <w:vMerge w:val="continue"/>
          </w:tcPr>
          <w:p>
            <w:pPr>
              <w:kinsoku w:val="0"/>
              <w:overflowPunct w:val="0"/>
              <w:autoSpaceDE w:val="0"/>
              <w:autoSpaceDN w:val="0"/>
              <w:adjustRightInd w:val="0"/>
              <w:snapToGrid w:val="0"/>
              <w:spacing w:line="276" w:lineRule="auto"/>
              <w:jc w:val="center"/>
              <w:rPr>
                <w:rFonts w:ascii="黑体" w:hAnsi="黑体" w:eastAsia="黑体" w:cs="黑体"/>
                <w:szCs w:val="21"/>
              </w:rPr>
            </w:pPr>
          </w:p>
        </w:tc>
        <w:tc>
          <w:tcPr>
            <w:tcW w:w="3639" w:type="dxa"/>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施工图联合审图</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trPr>
        <w:tc>
          <w:tcPr>
            <w:tcW w:w="1792" w:type="dxa"/>
            <w:vMerge w:val="continue"/>
          </w:tcPr>
          <w:p>
            <w:pPr>
              <w:kinsoku w:val="0"/>
              <w:overflowPunct w:val="0"/>
              <w:autoSpaceDE w:val="0"/>
              <w:autoSpaceDN w:val="0"/>
              <w:adjustRightInd w:val="0"/>
              <w:snapToGrid w:val="0"/>
              <w:spacing w:line="276" w:lineRule="auto"/>
              <w:jc w:val="center"/>
              <w:rPr>
                <w:rFonts w:ascii="黑体" w:hAnsi="黑体" w:eastAsia="黑体" w:cs="黑体"/>
                <w:szCs w:val="21"/>
              </w:rPr>
            </w:pPr>
          </w:p>
        </w:tc>
        <w:tc>
          <w:tcPr>
            <w:tcW w:w="3639" w:type="dxa"/>
            <w:vAlign w:val="center"/>
          </w:tcPr>
          <w:p>
            <w:pPr>
              <w:kinsoku w:val="0"/>
              <w:overflowPunct w:val="0"/>
              <w:autoSpaceDE w:val="0"/>
              <w:autoSpaceDN w:val="0"/>
              <w:adjustRightInd w:val="0"/>
              <w:snapToGrid w:val="0"/>
              <w:spacing w:line="276" w:lineRule="auto"/>
              <w:jc w:val="center"/>
              <w:rPr>
                <w:rFonts w:ascii="黑体" w:hAnsi="黑体" w:eastAsia="黑体" w:cs="黑体"/>
                <w:szCs w:val="21"/>
              </w:rPr>
            </w:pPr>
            <w:r>
              <w:rPr>
                <w:rFonts w:hint="eastAsia" w:ascii="黑体" w:hAnsi="黑体" w:eastAsia="黑体" w:cs="黑体"/>
                <w:szCs w:val="21"/>
              </w:rPr>
              <w:t>提交正式施工图</w:t>
            </w:r>
          </w:p>
        </w:tc>
        <w:tc>
          <w:tcPr>
            <w:tcW w:w="3067" w:type="dxa"/>
            <w:vAlign w:val="center"/>
          </w:tcPr>
          <w:p>
            <w:pPr>
              <w:kinsoku w:val="0"/>
              <w:overflowPunct w:val="0"/>
              <w:autoSpaceDE w:val="0"/>
              <w:autoSpaceDN w:val="0"/>
              <w:adjustRightInd w:val="0"/>
              <w:snapToGrid w:val="0"/>
              <w:spacing w:line="276" w:lineRule="auto"/>
              <w:jc w:val="center"/>
              <w:rPr>
                <w:rFonts w:ascii="微软雅黑" w:hAnsi="微软雅黑" w:eastAsia="微软雅黑"/>
                <w:sz w:val="18"/>
                <w:szCs w:val="18"/>
              </w:rPr>
            </w:pPr>
          </w:p>
        </w:tc>
      </w:tr>
    </w:tbl>
    <w:p>
      <w:pPr>
        <w:tabs>
          <w:tab w:val="left" w:pos="720"/>
        </w:tabs>
        <w:spacing w:after="120" w:line="300" w:lineRule="auto"/>
        <w:ind w:firstLine="480" w:firstLineChars="200"/>
        <w:rPr>
          <w:rFonts w:ascii="宋体" w:hAnsi="宋体" w:cs="宋体"/>
          <w:sz w:val="24"/>
          <w:szCs w:val="24"/>
        </w:rPr>
      </w:pPr>
      <w:r>
        <w:rPr>
          <w:rFonts w:hint="eastAsia" w:ascii="宋体" w:hAnsi="宋体" w:cs="宋体"/>
          <w:sz w:val="24"/>
          <w:szCs w:val="24"/>
        </w:rPr>
        <w:t>根据比选文件要求</w:t>
      </w:r>
    </w:p>
    <w:p>
      <w:pPr>
        <w:widowControl/>
        <w:tabs>
          <w:tab w:val="left" w:pos="720"/>
        </w:tabs>
        <w:spacing w:before="120" w:after="120"/>
        <w:ind w:left="425" w:hanging="425"/>
        <w:jc w:val="left"/>
        <w:outlineLvl w:val="0"/>
        <w:rPr>
          <w:rFonts w:ascii="黑体" w:hAnsi="黑体" w:eastAsia="黑体" w:cs="黑体"/>
          <w:kern w:val="40"/>
          <w:sz w:val="32"/>
        </w:rPr>
      </w:pPr>
      <w:bookmarkStart w:id="49" w:name="_Toc22241"/>
      <w:r>
        <w:rPr>
          <w:rFonts w:hint="eastAsia" w:ascii="黑体" w:hAnsi="黑体" w:eastAsia="黑体" w:cs="黑体"/>
          <w:kern w:val="40"/>
          <w:sz w:val="32"/>
        </w:rPr>
        <w:t>设计成果要求</w:t>
      </w:r>
      <w:bookmarkEnd w:id="49"/>
    </w:p>
    <w:p>
      <w:pPr>
        <w:pStyle w:val="2"/>
        <w:ind w:firstLine="643"/>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pStyle w:val="6"/>
        <w:ind w:left="640" w:hanging="640"/>
        <w:rPr>
          <w:rFonts w:ascii="黑体" w:hAnsi="黑体" w:eastAsia="黑体" w:cs="黑体"/>
          <w:kern w:val="40"/>
          <w:sz w:val="32"/>
        </w:rPr>
      </w:pPr>
    </w:p>
    <w:p>
      <w:pPr>
        <w:widowControl/>
        <w:numPr>
          <w:ilvl w:val="1"/>
          <w:numId w:val="0"/>
        </w:numPr>
        <w:tabs>
          <w:tab w:val="left" w:pos="1146"/>
        </w:tabs>
        <w:spacing w:line="300" w:lineRule="auto"/>
        <w:ind w:left="993" w:hanging="567"/>
        <w:outlineLvl w:val="1"/>
        <w:rPr>
          <w:rFonts w:ascii="Arial" w:hAnsi="Arial" w:eastAsia="黑体"/>
          <w:sz w:val="28"/>
        </w:rPr>
      </w:pPr>
      <w:bookmarkStart w:id="50" w:name="_Toc2048"/>
      <w:r>
        <w:rPr>
          <w:rFonts w:hint="eastAsia" w:ascii="Arial" w:hAnsi="Arial" w:eastAsia="黑体"/>
          <w:sz w:val="28"/>
        </w:rPr>
        <w:t>概念设计：</w:t>
      </w:r>
      <w:bookmarkEnd w:id="50"/>
    </w:p>
    <w:p>
      <w:pPr>
        <w:widowControl/>
        <w:tabs>
          <w:tab w:val="left" w:pos="720"/>
        </w:tabs>
        <w:spacing w:before="120" w:after="120"/>
        <w:ind w:firstLine="241" w:firstLineChars="100"/>
        <w:jc w:val="left"/>
        <w:outlineLvl w:val="0"/>
        <w:rPr>
          <w:rFonts w:ascii="宋体" w:hAnsi="宋体" w:cs="宋体"/>
          <w:b/>
          <w:bCs/>
          <w:sz w:val="24"/>
          <w:szCs w:val="24"/>
        </w:rPr>
      </w:pPr>
      <w:bookmarkStart w:id="51" w:name="_Toc18799"/>
      <w:r>
        <w:rPr>
          <w:rFonts w:hint="eastAsia" w:ascii="宋体" w:hAnsi="宋体" w:cs="宋体"/>
          <w:b/>
          <w:bCs/>
          <w:sz w:val="24"/>
          <w:szCs w:val="24"/>
        </w:rPr>
        <w:t>（1）概念设计说明：</w:t>
      </w:r>
      <w:bookmarkEnd w:id="51"/>
    </w:p>
    <w:p>
      <w:pPr>
        <w:widowControl/>
        <w:tabs>
          <w:tab w:val="left" w:pos="720"/>
        </w:tabs>
        <w:spacing w:before="120" w:after="120"/>
        <w:ind w:firstLine="480" w:firstLineChars="200"/>
        <w:jc w:val="left"/>
        <w:outlineLvl w:val="0"/>
        <w:rPr>
          <w:rFonts w:ascii="宋体" w:hAnsi="宋体" w:cs="宋体"/>
          <w:sz w:val="24"/>
          <w:szCs w:val="24"/>
        </w:rPr>
      </w:pPr>
      <w:bookmarkStart w:id="52" w:name="_Toc4010"/>
      <w:r>
        <w:rPr>
          <w:rFonts w:hint="eastAsia" w:ascii="宋体" w:hAnsi="宋体" w:cs="宋体"/>
          <w:sz w:val="24"/>
          <w:szCs w:val="24"/>
        </w:rPr>
        <w:t>①根据定位报告对于空间及风格的思考</w:t>
      </w:r>
      <w:bookmarkEnd w:id="52"/>
    </w:p>
    <w:p>
      <w:pPr>
        <w:widowControl/>
        <w:tabs>
          <w:tab w:val="left" w:pos="720"/>
        </w:tabs>
        <w:spacing w:before="120" w:after="120"/>
        <w:ind w:firstLine="480" w:firstLineChars="200"/>
        <w:jc w:val="left"/>
        <w:outlineLvl w:val="0"/>
        <w:rPr>
          <w:rFonts w:ascii="宋体" w:hAnsi="宋体" w:cs="宋体"/>
          <w:sz w:val="24"/>
          <w:szCs w:val="24"/>
        </w:rPr>
      </w:pPr>
      <w:bookmarkStart w:id="53" w:name="_Toc17044"/>
      <w:r>
        <w:rPr>
          <w:rFonts w:hint="eastAsia" w:ascii="宋体" w:hAnsi="宋体" w:cs="宋体"/>
          <w:sz w:val="24"/>
          <w:szCs w:val="24"/>
        </w:rPr>
        <w:t>②相关竞品项目与定位分析</w:t>
      </w:r>
      <w:bookmarkEnd w:id="53"/>
    </w:p>
    <w:p>
      <w:pPr>
        <w:widowControl/>
        <w:tabs>
          <w:tab w:val="left" w:pos="720"/>
        </w:tabs>
        <w:spacing w:before="120" w:after="120"/>
        <w:ind w:firstLine="480" w:firstLineChars="200"/>
        <w:jc w:val="left"/>
        <w:outlineLvl w:val="0"/>
        <w:rPr>
          <w:rFonts w:ascii="宋体" w:hAnsi="宋体" w:cs="宋体"/>
          <w:sz w:val="24"/>
          <w:szCs w:val="24"/>
        </w:rPr>
      </w:pPr>
      <w:bookmarkStart w:id="54" w:name="_Toc1163"/>
      <w:r>
        <w:rPr>
          <w:rFonts w:hint="eastAsia" w:ascii="宋体" w:hAnsi="宋体" w:cs="宋体"/>
          <w:sz w:val="24"/>
          <w:szCs w:val="24"/>
        </w:rPr>
        <w:t>③室内风格定位（元素来源），设计亮点说明</w:t>
      </w:r>
      <w:bookmarkEnd w:id="54"/>
    </w:p>
    <w:p>
      <w:pPr>
        <w:widowControl/>
        <w:tabs>
          <w:tab w:val="left" w:pos="720"/>
        </w:tabs>
        <w:spacing w:before="120" w:after="120"/>
        <w:ind w:firstLine="480" w:firstLineChars="200"/>
        <w:jc w:val="left"/>
        <w:outlineLvl w:val="0"/>
        <w:rPr>
          <w:rFonts w:ascii="宋体" w:hAnsi="宋体" w:cs="宋体"/>
          <w:sz w:val="24"/>
          <w:szCs w:val="24"/>
        </w:rPr>
      </w:pPr>
      <w:bookmarkStart w:id="55" w:name="_Toc22523"/>
      <w:r>
        <w:rPr>
          <w:rFonts w:hint="eastAsia" w:ascii="宋体" w:hAnsi="宋体" w:cs="宋体"/>
          <w:sz w:val="24"/>
          <w:szCs w:val="24"/>
        </w:rPr>
        <w:t>④各空间色调与主题说明</w:t>
      </w:r>
      <w:bookmarkEnd w:id="55"/>
    </w:p>
    <w:p>
      <w:pPr>
        <w:widowControl/>
        <w:tabs>
          <w:tab w:val="left" w:pos="720"/>
        </w:tabs>
        <w:spacing w:before="120" w:after="120"/>
        <w:ind w:firstLine="241" w:firstLineChars="100"/>
        <w:jc w:val="left"/>
        <w:outlineLvl w:val="0"/>
        <w:rPr>
          <w:rFonts w:ascii="宋体" w:hAnsi="宋体" w:cs="宋体"/>
          <w:sz w:val="24"/>
          <w:szCs w:val="24"/>
        </w:rPr>
      </w:pPr>
      <w:bookmarkStart w:id="56" w:name="_Toc13299"/>
      <w:r>
        <w:rPr>
          <w:rFonts w:hint="eastAsia" w:ascii="宋体" w:hAnsi="宋体" w:cs="宋体"/>
          <w:b/>
          <w:bCs/>
          <w:sz w:val="24"/>
          <w:szCs w:val="24"/>
        </w:rPr>
        <w:t>（2）概念设计图纸及效果示意内容（JPG/PDF格式文件）：</w:t>
      </w:r>
      <w:bookmarkEnd w:id="56"/>
    </w:p>
    <w:p>
      <w:pPr>
        <w:widowControl/>
        <w:tabs>
          <w:tab w:val="left" w:pos="720"/>
        </w:tabs>
        <w:spacing w:before="120" w:after="120"/>
        <w:ind w:firstLine="480" w:firstLineChars="200"/>
        <w:jc w:val="left"/>
        <w:outlineLvl w:val="0"/>
        <w:rPr>
          <w:rFonts w:ascii="宋体" w:hAnsi="宋体" w:cs="宋体"/>
          <w:sz w:val="24"/>
          <w:szCs w:val="24"/>
        </w:rPr>
      </w:pPr>
      <w:bookmarkStart w:id="57" w:name="_Toc4264"/>
      <w:r>
        <w:rPr>
          <w:rFonts w:hint="eastAsia" w:ascii="宋体" w:hAnsi="宋体" w:cs="宋体"/>
          <w:sz w:val="24"/>
          <w:szCs w:val="24"/>
        </w:rPr>
        <w:t>①拆除原建筑墙体平面图</w:t>
      </w:r>
      <w:bookmarkEnd w:id="57"/>
    </w:p>
    <w:p>
      <w:pPr>
        <w:widowControl/>
        <w:tabs>
          <w:tab w:val="left" w:pos="720"/>
        </w:tabs>
        <w:spacing w:before="120" w:after="120"/>
        <w:ind w:firstLine="480" w:firstLineChars="200"/>
        <w:jc w:val="left"/>
        <w:outlineLvl w:val="0"/>
        <w:rPr>
          <w:rFonts w:ascii="宋体" w:hAnsi="宋体" w:cs="宋体"/>
          <w:sz w:val="24"/>
          <w:szCs w:val="24"/>
        </w:rPr>
      </w:pPr>
      <w:bookmarkStart w:id="58" w:name="_Toc3680"/>
      <w:r>
        <w:rPr>
          <w:rFonts w:hint="eastAsia" w:ascii="宋体" w:hAnsi="宋体" w:cs="宋体"/>
          <w:sz w:val="24"/>
          <w:szCs w:val="24"/>
        </w:rPr>
        <w:t>②新增墙体与隔断平面图</w:t>
      </w:r>
      <w:bookmarkEnd w:id="58"/>
    </w:p>
    <w:p>
      <w:pPr>
        <w:widowControl/>
        <w:tabs>
          <w:tab w:val="left" w:pos="720"/>
        </w:tabs>
        <w:spacing w:before="120" w:after="120"/>
        <w:ind w:firstLine="480" w:firstLineChars="200"/>
        <w:jc w:val="left"/>
        <w:outlineLvl w:val="0"/>
        <w:rPr>
          <w:rFonts w:ascii="宋体" w:hAnsi="宋体" w:cs="宋体"/>
          <w:sz w:val="24"/>
          <w:szCs w:val="24"/>
        </w:rPr>
      </w:pPr>
      <w:bookmarkStart w:id="59" w:name="_Toc26785"/>
      <w:r>
        <w:rPr>
          <w:rFonts w:hint="eastAsia" w:ascii="宋体" w:hAnsi="宋体" w:cs="宋体"/>
          <w:sz w:val="24"/>
          <w:szCs w:val="24"/>
        </w:rPr>
        <w:t>③家具布置平面图</w:t>
      </w:r>
      <w:bookmarkEnd w:id="59"/>
    </w:p>
    <w:p>
      <w:pPr>
        <w:widowControl/>
        <w:tabs>
          <w:tab w:val="left" w:pos="720"/>
        </w:tabs>
        <w:spacing w:before="120" w:after="120"/>
        <w:ind w:firstLine="480" w:firstLineChars="200"/>
        <w:jc w:val="left"/>
        <w:outlineLvl w:val="0"/>
        <w:rPr>
          <w:rFonts w:ascii="宋体" w:hAnsi="宋体" w:cs="宋体"/>
          <w:sz w:val="24"/>
          <w:szCs w:val="24"/>
        </w:rPr>
      </w:pPr>
      <w:bookmarkStart w:id="60" w:name="_Toc29391"/>
      <w:r>
        <w:rPr>
          <w:rFonts w:hint="eastAsia" w:ascii="宋体" w:hAnsi="宋体" w:cs="宋体"/>
          <w:sz w:val="24"/>
          <w:szCs w:val="24"/>
        </w:rPr>
        <w:t>④功能及动线分析图</w:t>
      </w:r>
      <w:bookmarkEnd w:id="60"/>
    </w:p>
    <w:p>
      <w:pPr>
        <w:widowControl/>
        <w:tabs>
          <w:tab w:val="left" w:pos="720"/>
        </w:tabs>
        <w:spacing w:before="120" w:after="120"/>
        <w:ind w:firstLine="480" w:firstLineChars="200"/>
        <w:jc w:val="left"/>
        <w:outlineLvl w:val="0"/>
        <w:rPr>
          <w:rFonts w:ascii="宋体" w:hAnsi="宋体" w:cs="宋体"/>
          <w:sz w:val="24"/>
          <w:szCs w:val="24"/>
        </w:rPr>
      </w:pPr>
      <w:bookmarkStart w:id="61" w:name="_Toc4072"/>
      <w:r>
        <w:rPr>
          <w:rFonts w:hint="eastAsia" w:ascii="宋体" w:hAnsi="宋体" w:cs="宋体"/>
          <w:sz w:val="24"/>
          <w:szCs w:val="24"/>
        </w:rPr>
        <w:t>⑤空间意向图片</w:t>
      </w:r>
      <w:bookmarkEnd w:id="61"/>
    </w:p>
    <w:p>
      <w:pPr>
        <w:widowControl/>
        <w:tabs>
          <w:tab w:val="left" w:pos="720"/>
        </w:tabs>
        <w:spacing w:before="120" w:after="120"/>
        <w:ind w:firstLine="480" w:firstLineChars="200"/>
        <w:jc w:val="left"/>
        <w:outlineLvl w:val="0"/>
        <w:rPr>
          <w:rFonts w:ascii="宋体" w:hAnsi="宋体" w:cs="宋体"/>
          <w:sz w:val="24"/>
          <w:szCs w:val="24"/>
        </w:rPr>
      </w:pPr>
      <w:bookmarkStart w:id="62" w:name="_Toc12897"/>
      <w:r>
        <w:rPr>
          <w:rFonts w:hint="eastAsia" w:ascii="宋体" w:hAnsi="宋体" w:cs="宋体"/>
          <w:sz w:val="24"/>
          <w:szCs w:val="24"/>
        </w:rPr>
        <w:t>⑥空间装饰面主要用材</w:t>
      </w:r>
      <w:bookmarkEnd w:id="62"/>
    </w:p>
    <w:p>
      <w:pPr>
        <w:widowControl/>
        <w:tabs>
          <w:tab w:val="left" w:pos="720"/>
        </w:tabs>
        <w:spacing w:before="120" w:after="120"/>
        <w:ind w:firstLine="480" w:firstLineChars="200"/>
        <w:jc w:val="left"/>
        <w:outlineLvl w:val="0"/>
        <w:rPr>
          <w:rFonts w:ascii="宋体" w:hAnsi="宋体" w:cs="宋体"/>
          <w:sz w:val="24"/>
          <w:szCs w:val="24"/>
        </w:rPr>
      </w:pPr>
      <w:bookmarkStart w:id="63" w:name="_Toc6039"/>
      <w:r>
        <w:rPr>
          <w:rFonts w:hint="eastAsia" w:ascii="宋体" w:hAnsi="宋体" w:cs="宋体"/>
          <w:sz w:val="24"/>
          <w:szCs w:val="24"/>
        </w:rPr>
        <w:t>⑦空间设定、主题、配色</w:t>
      </w:r>
      <w:bookmarkEnd w:id="63"/>
    </w:p>
    <w:p>
      <w:pPr>
        <w:widowControl/>
        <w:tabs>
          <w:tab w:val="left" w:pos="720"/>
        </w:tabs>
        <w:spacing w:before="120" w:after="120" w:line="360" w:lineRule="auto"/>
        <w:ind w:firstLine="241" w:firstLineChars="100"/>
        <w:jc w:val="left"/>
        <w:outlineLvl w:val="0"/>
        <w:rPr>
          <w:rFonts w:ascii="宋体" w:hAnsi="宋体" w:cs="宋体"/>
          <w:sz w:val="24"/>
          <w:szCs w:val="24"/>
        </w:rPr>
      </w:pPr>
      <w:bookmarkStart w:id="64" w:name="_Toc8875"/>
      <w:r>
        <w:rPr>
          <w:rFonts w:hint="eastAsia" w:ascii="宋体" w:hAnsi="宋体" w:cs="宋体"/>
          <w:b/>
          <w:bCs/>
          <w:sz w:val="24"/>
          <w:szCs w:val="24"/>
        </w:rPr>
        <w:t>（3）方案设计成果要求：</w:t>
      </w:r>
      <w:r>
        <w:rPr>
          <w:rFonts w:hint="eastAsia" w:ascii="宋体" w:hAnsi="宋体" w:cs="宋体"/>
          <w:sz w:val="24"/>
          <w:szCs w:val="24"/>
        </w:rPr>
        <w:t>包括上述所有文字说明和图件内容的硬装彩色方案文本及电子版相关资料（封面需注明项目名称、软硬装概念方案及汇报时间）</w:t>
      </w:r>
      <w:bookmarkEnd w:id="64"/>
    </w:p>
    <w:p>
      <w:pPr>
        <w:widowControl/>
        <w:numPr>
          <w:ilvl w:val="1"/>
          <w:numId w:val="0"/>
        </w:numPr>
        <w:tabs>
          <w:tab w:val="left" w:pos="1146"/>
        </w:tabs>
        <w:spacing w:line="300" w:lineRule="auto"/>
        <w:ind w:left="993" w:hanging="567"/>
        <w:outlineLvl w:val="1"/>
        <w:rPr>
          <w:rFonts w:ascii="Arial" w:hAnsi="Arial" w:eastAsia="黑体"/>
          <w:sz w:val="28"/>
        </w:rPr>
      </w:pPr>
      <w:bookmarkStart w:id="65" w:name="_Toc3536"/>
      <w:r>
        <w:rPr>
          <w:rFonts w:hint="eastAsia" w:ascii="Arial" w:hAnsi="Arial" w:eastAsia="黑体"/>
          <w:sz w:val="28"/>
        </w:rPr>
        <w:t>方案设计</w:t>
      </w:r>
      <w:bookmarkEnd w:id="65"/>
    </w:p>
    <w:p>
      <w:pPr>
        <w:widowControl/>
        <w:tabs>
          <w:tab w:val="left" w:pos="720"/>
        </w:tabs>
        <w:spacing w:before="120" w:after="120"/>
        <w:ind w:firstLine="241" w:firstLineChars="100"/>
        <w:jc w:val="left"/>
        <w:outlineLvl w:val="0"/>
        <w:rPr>
          <w:rFonts w:ascii="宋体" w:hAnsi="宋体" w:cs="宋体"/>
          <w:b/>
          <w:bCs/>
          <w:sz w:val="24"/>
          <w:szCs w:val="24"/>
        </w:rPr>
      </w:pPr>
      <w:bookmarkStart w:id="66" w:name="_Toc24161"/>
      <w:r>
        <w:rPr>
          <w:rFonts w:hint="eastAsia" w:ascii="宋体" w:hAnsi="宋体" w:cs="宋体"/>
          <w:b/>
          <w:bCs/>
          <w:sz w:val="24"/>
          <w:szCs w:val="24"/>
        </w:rPr>
        <w:t>（1）方案设计内容（DWG格式文件）：</w:t>
      </w:r>
      <w:bookmarkEnd w:id="66"/>
    </w:p>
    <w:p>
      <w:pPr>
        <w:widowControl/>
        <w:tabs>
          <w:tab w:val="left" w:pos="720"/>
        </w:tabs>
        <w:spacing w:before="120" w:after="120"/>
        <w:ind w:firstLine="480" w:firstLineChars="200"/>
        <w:jc w:val="left"/>
        <w:outlineLvl w:val="0"/>
        <w:rPr>
          <w:rFonts w:ascii="宋体" w:hAnsi="宋体" w:cs="宋体"/>
          <w:sz w:val="24"/>
          <w:szCs w:val="24"/>
        </w:rPr>
      </w:pPr>
      <w:r>
        <w:rPr>
          <w:rFonts w:hint="eastAsia" w:ascii="宋体" w:hAnsi="宋体" w:cs="宋体"/>
          <w:sz w:val="24"/>
          <w:szCs w:val="24"/>
        </w:rPr>
        <w:t>①设计说明（深化概念设计）</w:t>
      </w:r>
    </w:p>
    <w:p>
      <w:pPr>
        <w:widowControl/>
        <w:tabs>
          <w:tab w:val="left" w:pos="720"/>
        </w:tabs>
        <w:spacing w:before="120" w:after="120"/>
        <w:ind w:firstLine="480" w:firstLineChars="200"/>
        <w:jc w:val="left"/>
        <w:outlineLvl w:val="0"/>
        <w:rPr>
          <w:rFonts w:ascii="宋体" w:hAnsi="宋体" w:cs="宋体"/>
          <w:sz w:val="24"/>
          <w:szCs w:val="24"/>
        </w:rPr>
      </w:pPr>
      <w:bookmarkStart w:id="67" w:name="_Toc30690"/>
      <w:r>
        <w:rPr>
          <w:rFonts w:hint="eastAsia" w:ascii="宋体" w:hAnsi="宋体" w:cs="宋体"/>
          <w:sz w:val="24"/>
          <w:szCs w:val="24"/>
        </w:rPr>
        <w:t>②平面布置图（包含彩平图）</w:t>
      </w:r>
      <w:bookmarkEnd w:id="67"/>
    </w:p>
    <w:p>
      <w:pPr>
        <w:widowControl/>
        <w:tabs>
          <w:tab w:val="left" w:pos="720"/>
        </w:tabs>
        <w:spacing w:before="120" w:after="120"/>
        <w:ind w:firstLine="480" w:firstLineChars="200"/>
        <w:jc w:val="left"/>
        <w:outlineLvl w:val="0"/>
        <w:rPr>
          <w:rFonts w:ascii="宋体" w:hAnsi="宋体" w:cs="宋体"/>
          <w:sz w:val="24"/>
          <w:szCs w:val="24"/>
        </w:rPr>
      </w:pPr>
      <w:bookmarkStart w:id="68" w:name="_Toc1586"/>
      <w:r>
        <w:rPr>
          <w:rFonts w:hint="eastAsia" w:ascii="宋体" w:hAnsi="宋体" w:cs="宋体"/>
          <w:sz w:val="24"/>
          <w:szCs w:val="24"/>
        </w:rPr>
        <w:t>③立面布置图</w:t>
      </w:r>
      <w:bookmarkEnd w:id="68"/>
    </w:p>
    <w:p>
      <w:pPr>
        <w:widowControl/>
        <w:tabs>
          <w:tab w:val="left" w:pos="720"/>
        </w:tabs>
        <w:spacing w:before="120" w:after="120"/>
        <w:ind w:firstLine="480" w:firstLineChars="200"/>
        <w:jc w:val="left"/>
        <w:outlineLvl w:val="0"/>
        <w:rPr>
          <w:rFonts w:ascii="宋体" w:hAnsi="宋体" w:cs="宋体"/>
          <w:sz w:val="24"/>
          <w:szCs w:val="24"/>
        </w:rPr>
      </w:pPr>
      <w:bookmarkStart w:id="69" w:name="_Toc5497"/>
      <w:r>
        <w:rPr>
          <w:rFonts w:hint="eastAsia" w:ascii="宋体" w:hAnsi="宋体" w:cs="宋体"/>
          <w:sz w:val="24"/>
          <w:szCs w:val="24"/>
        </w:rPr>
        <w:t>④天花布置图</w:t>
      </w:r>
      <w:bookmarkEnd w:id="69"/>
    </w:p>
    <w:p>
      <w:pPr>
        <w:widowControl/>
        <w:tabs>
          <w:tab w:val="left" w:pos="720"/>
        </w:tabs>
        <w:spacing w:before="120" w:after="120"/>
        <w:ind w:firstLine="480" w:firstLineChars="200"/>
        <w:jc w:val="left"/>
        <w:outlineLvl w:val="0"/>
        <w:rPr>
          <w:rFonts w:ascii="宋体" w:hAnsi="宋体" w:cs="宋体"/>
          <w:sz w:val="24"/>
          <w:szCs w:val="24"/>
        </w:rPr>
      </w:pPr>
      <w:bookmarkStart w:id="70" w:name="_Toc6384"/>
      <w:r>
        <w:rPr>
          <w:rFonts w:hint="eastAsia" w:ascii="宋体" w:hAnsi="宋体" w:cs="宋体"/>
          <w:sz w:val="24"/>
          <w:szCs w:val="24"/>
        </w:rPr>
        <w:t>⑤地面铺装平面图</w:t>
      </w:r>
      <w:bookmarkEnd w:id="70"/>
    </w:p>
    <w:p>
      <w:pPr>
        <w:widowControl/>
        <w:tabs>
          <w:tab w:val="left" w:pos="720"/>
        </w:tabs>
        <w:spacing w:before="120" w:after="120"/>
        <w:ind w:firstLine="241" w:firstLineChars="100"/>
        <w:jc w:val="left"/>
        <w:outlineLvl w:val="0"/>
        <w:rPr>
          <w:rFonts w:ascii="宋体" w:hAnsi="宋体" w:cs="宋体"/>
          <w:sz w:val="24"/>
          <w:szCs w:val="24"/>
        </w:rPr>
      </w:pPr>
      <w:bookmarkStart w:id="71" w:name="_Toc20374"/>
      <w:r>
        <w:rPr>
          <w:rFonts w:hint="eastAsia" w:ascii="宋体" w:hAnsi="宋体" w:cs="宋体"/>
          <w:b/>
          <w:bCs/>
          <w:sz w:val="24"/>
          <w:szCs w:val="24"/>
        </w:rPr>
        <w:t>（2）方案设计效果图内容（JPG/PDF格式文件）：</w:t>
      </w:r>
      <w:bookmarkEnd w:id="71"/>
    </w:p>
    <w:p>
      <w:pPr>
        <w:widowControl/>
        <w:tabs>
          <w:tab w:val="left" w:pos="720"/>
        </w:tabs>
        <w:spacing w:before="120" w:after="120"/>
        <w:ind w:left="719" w:leftChars="228" w:hanging="240" w:hangingChars="100"/>
        <w:jc w:val="left"/>
        <w:outlineLvl w:val="0"/>
        <w:rPr>
          <w:rFonts w:hint="eastAsia" w:ascii="宋体" w:hAnsi="宋体" w:cs="宋体"/>
          <w:sz w:val="24"/>
          <w:szCs w:val="24"/>
        </w:rPr>
      </w:pPr>
      <w:r>
        <w:rPr>
          <w:rFonts w:hint="eastAsia" w:ascii="宋体" w:hAnsi="宋体" w:cs="宋体"/>
          <w:sz w:val="24"/>
          <w:szCs w:val="24"/>
        </w:rPr>
        <w:t>①样板房效果图不少于</w:t>
      </w:r>
      <w:r>
        <w:rPr>
          <w:rFonts w:hint="eastAsia" w:ascii="宋体" w:hAnsi="宋体" w:cs="宋体"/>
          <w:sz w:val="24"/>
          <w:szCs w:val="24"/>
          <w:lang w:val="en-US" w:eastAsia="zh-CN"/>
        </w:rPr>
        <w:t>5</w:t>
      </w:r>
      <w:r>
        <w:rPr>
          <w:rFonts w:hint="eastAsia" w:ascii="宋体" w:hAnsi="宋体" w:cs="宋体"/>
          <w:sz w:val="24"/>
          <w:szCs w:val="24"/>
        </w:rPr>
        <w:t>张(客餐厅、主卧、主卫生间,其余空间可提供意向图)</w:t>
      </w:r>
    </w:p>
    <w:p>
      <w:pPr>
        <w:widowControl/>
        <w:tabs>
          <w:tab w:val="left" w:pos="720"/>
        </w:tabs>
        <w:spacing w:before="120" w:after="120" w:line="360" w:lineRule="auto"/>
        <w:ind w:left="210" w:leftChars="100"/>
        <w:jc w:val="left"/>
        <w:outlineLvl w:val="0"/>
        <w:rPr>
          <w:rFonts w:ascii="宋体" w:hAnsi="宋体" w:cs="宋体"/>
          <w:sz w:val="24"/>
          <w:szCs w:val="24"/>
        </w:rPr>
      </w:pPr>
      <w:bookmarkStart w:id="72" w:name="_Toc13756"/>
      <w:r>
        <w:rPr>
          <w:rFonts w:hint="eastAsia" w:ascii="宋体" w:hAnsi="宋体" w:cs="宋体"/>
          <w:b/>
          <w:bCs/>
          <w:sz w:val="24"/>
          <w:szCs w:val="24"/>
        </w:rPr>
        <w:t>（3）方案设计成果：</w:t>
      </w:r>
      <w:r>
        <w:rPr>
          <w:rFonts w:hint="eastAsia" w:ascii="宋体" w:hAnsi="宋体" w:cs="宋体"/>
          <w:sz w:val="24"/>
          <w:szCs w:val="24"/>
        </w:rPr>
        <w:t>包括上述所有文字说明和图件内容的设计图纸及硬装方案彩色文本及电子版相关资料（封面需注明项目名称、硬装设计方案及汇报时间）</w:t>
      </w:r>
      <w:bookmarkEnd w:id="72"/>
      <w:r>
        <w:rPr>
          <w:rFonts w:hint="eastAsia" w:ascii="宋体" w:hAnsi="宋体" w:cs="宋体"/>
          <w:sz w:val="24"/>
          <w:szCs w:val="24"/>
        </w:rPr>
        <w:t>。</w:t>
      </w:r>
    </w:p>
    <w:p>
      <w:pPr>
        <w:widowControl/>
        <w:numPr>
          <w:ilvl w:val="1"/>
          <w:numId w:val="0"/>
        </w:numPr>
        <w:tabs>
          <w:tab w:val="left" w:pos="1146"/>
        </w:tabs>
        <w:spacing w:line="300" w:lineRule="auto"/>
        <w:ind w:left="993" w:hanging="567"/>
        <w:outlineLvl w:val="1"/>
        <w:rPr>
          <w:rFonts w:ascii="Arial" w:hAnsi="Arial" w:eastAsia="黑体"/>
          <w:sz w:val="28"/>
        </w:rPr>
      </w:pPr>
      <w:bookmarkStart w:id="73" w:name="_Toc25355"/>
      <w:r>
        <w:rPr>
          <w:rFonts w:hint="eastAsia" w:ascii="Arial" w:hAnsi="Arial" w:eastAsia="黑体"/>
          <w:sz w:val="28"/>
        </w:rPr>
        <w:t>施工图设计</w:t>
      </w:r>
      <w:bookmarkEnd w:id="73"/>
    </w:p>
    <w:p>
      <w:pPr>
        <w:widowControl/>
        <w:tabs>
          <w:tab w:val="left" w:pos="720"/>
        </w:tabs>
        <w:spacing w:before="120" w:after="120"/>
        <w:ind w:firstLine="241" w:firstLineChars="100"/>
        <w:jc w:val="left"/>
        <w:outlineLvl w:val="0"/>
        <w:rPr>
          <w:rFonts w:ascii="宋体" w:hAnsi="宋体" w:cs="宋体"/>
          <w:b/>
          <w:bCs/>
          <w:sz w:val="24"/>
          <w:szCs w:val="24"/>
        </w:rPr>
      </w:pPr>
      <w:bookmarkStart w:id="74" w:name="_Toc8759"/>
      <w:r>
        <w:rPr>
          <w:rFonts w:hint="eastAsia" w:ascii="宋体" w:hAnsi="宋体" w:cs="宋体"/>
          <w:b/>
          <w:bCs/>
          <w:sz w:val="24"/>
          <w:szCs w:val="24"/>
        </w:rPr>
        <w:t>（1）施工图设计内容（DWG格式文件）：</w:t>
      </w:r>
      <w:bookmarkEnd w:id="74"/>
    </w:p>
    <w:p>
      <w:pPr>
        <w:widowControl/>
        <w:tabs>
          <w:tab w:val="left" w:pos="720"/>
        </w:tabs>
        <w:spacing w:before="120" w:after="120"/>
        <w:ind w:firstLine="482" w:firstLineChars="200"/>
        <w:jc w:val="left"/>
        <w:outlineLvl w:val="0"/>
        <w:rPr>
          <w:rFonts w:ascii="宋体" w:hAnsi="宋体" w:cs="宋体"/>
          <w:b/>
          <w:bCs/>
          <w:sz w:val="24"/>
          <w:szCs w:val="24"/>
        </w:rPr>
      </w:pPr>
      <w:bookmarkStart w:id="75" w:name="_Toc30480"/>
      <w:r>
        <w:rPr>
          <w:rFonts w:hint="eastAsia" w:ascii="宋体" w:hAnsi="宋体" w:cs="宋体"/>
          <w:b/>
          <w:bCs/>
          <w:sz w:val="24"/>
          <w:szCs w:val="24"/>
        </w:rPr>
        <w:t>样板房：</w:t>
      </w:r>
      <w:bookmarkEnd w:id="75"/>
    </w:p>
    <w:p>
      <w:pPr>
        <w:widowControl/>
        <w:tabs>
          <w:tab w:val="left" w:pos="720"/>
        </w:tabs>
        <w:spacing w:before="120" w:after="120"/>
        <w:ind w:firstLine="480" w:firstLineChars="200"/>
        <w:jc w:val="left"/>
        <w:outlineLvl w:val="0"/>
        <w:rPr>
          <w:rFonts w:ascii="宋体" w:hAnsi="宋体" w:cs="宋体"/>
          <w:sz w:val="24"/>
          <w:szCs w:val="24"/>
        </w:rPr>
      </w:pPr>
      <w:bookmarkStart w:id="76" w:name="_Toc6364"/>
      <w:r>
        <w:rPr>
          <w:rFonts w:hint="eastAsia" w:ascii="宋体" w:hAnsi="宋体" w:cs="宋体"/>
          <w:sz w:val="24"/>
          <w:szCs w:val="24"/>
        </w:rPr>
        <w:t>①封面、图纸目录、设计说明、材料表及图例</w:t>
      </w:r>
      <w:bookmarkEnd w:id="76"/>
    </w:p>
    <w:p>
      <w:pPr>
        <w:widowControl/>
        <w:tabs>
          <w:tab w:val="left" w:pos="720"/>
        </w:tabs>
        <w:spacing w:before="120" w:after="120"/>
        <w:ind w:firstLine="480" w:firstLineChars="200"/>
        <w:jc w:val="left"/>
        <w:outlineLvl w:val="0"/>
        <w:rPr>
          <w:rFonts w:ascii="宋体" w:hAnsi="宋体" w:cs="宋体"/>
          <w:sz w:val="24"/>
          <w:szCs w:val="24"/>
        </w:rPr>
      </w:pPr>
      <w:bookmarkStart w:id="77" w:name="_Toc2531"/>
      <w:r>
        <w:rPr>
          <w:rFonts w:hint="eastAsia" w:ascii="宋体" w:hAnsi="宋体" w:cs="宋体"/>
          <w:sz w:val="24"/>
          <w:szCs w:val="24"/>
        </w:rPr>
        <w:t>②样板房平面图：</w:t>
      </w:r>
      <w:bookmarkEnd w:id="77"/>
    </w:p>
    <w:p>
      <w:pPr>
        <w:widowControl/>
        <w:tabs>
          <w:tab w:val="left" w:pos="720"/>
        </w:tabs>
        <w:spacing w:before="120" w:after="120"/>
        <w:ind w:firstLine="480" w:firstLineChars="200"/>
        <w:jc w:val="left"/>
        <w:outlineLvl w:val="0"/>
        <w:rPr>
          <w:rFonts w:ascii="宋体" w:hAnsi="宋体" w:cs="宋体"/>
          <w:sz w:val="24"/>
          <w:szCs w:val="24"/>
        </w:rPr>
      </w:pPr>
      <w:bookmarkStart w:id="78" w:name="_Toc8063"/>
      <w:r>
        <w:rPr>
          <w:rFonts w:hint="eastAsia" w:ascii="宋体" w:hAnsi="宋体" w:cs="宋体"/>
          <w:sz w:val="24"/>
          <w:szCs w:val="24"/>
        </w:rPr>
        <w:t>建筑结构、墙体定位、粉刷层墙体定位、室内配置、立面引索配置、地面铺装、天花布置、灯具布置、电路点位、强弱电点位、给排水点位、排水立管及地漏定位、综合管线预留平面图</w:t>
      </w:r>
      <w:bookmarkEnd w:id="78"/>
      <w:r>
        <w:rPr>
          <w:rFonts w:hint="eastAsia" w:ascii="宋体" w:hAnsi="宋体" w:cs="宋体"/>
          <w:sz w:val="24"/>
          <w:szCs w:val="24"/>
        </w:rPr>
        <w:t>等。</w:t>
      </w:r>
    </w:p>
    <w:p>
      <w:pPr>
        <w:widowControl/>
        <w:tabs>
          <w:tab w:val="left" w:pos="720"/>
        </w:tabs>
        <w:spacing w:before="120" w:after="120"/>
        <w:ind w:firstLine="480" w:firstLineChars="200"/>
        <w:jc w:val="left"/>
        <w:outlineLvl w:val="0"/>
        <w:rPr>
          <w:rFonts w:ascii="宋体" w:hAnsi="宋体" w:cs="宋体"/>
          <w:sz w:val="24"/>
          <w:szCs w:val="24"/>
        </w:rPr>
      </w:pPr>
      <w:bookmarkStart w:id="79" w:name="_Toc8390"/>
      <w:r>
        <w:rPr>
          <w:rFonts w:hint="eastAsia" w:ascii="宋体" w:hAnsi="宋体" w:cs="宋体"/>
          <w:sz w:val="24"/>
          <w:szCs w:val="24"/>
        </w:rPr>
        <w:t>③样板房立面图：客餐厅、主卧、次卧、儿童房、厨房、主客卫、阳台立面图</w:t>
      </w:r>
      <w:bookmarkEnd w:id="79"/>
      <w:r>
        <w:rPr>
          <w:rFonts w:hint="eastAsia" w:ascii="宋体" w:hAnsi="宋体" w:cs="宋体"/>
          <w:sz w:val="24"/>
          <w:szCs w:val="24"/>
        </w:rPr>
        <w:t>等。</w:t>
      </w:r>
    </w:p>
    <w:p>
      <w:pPr>
        <w:widowControl/>
        <w:tabs>
          <w:tab w:val="left" w:pos="720"/>
        </w:tabs>
        <w:spacing w:before="120" w:after="120"/>
        <w:ind w:firstLine="480" w:firstLineChars="200"/>
        <w:jc w:val="left"/>
        <w:outlineLvl w:val="0"/>
        <w:rPr>
          <w:rFonts w:ascii="宋体" w:hAnsi="宋体" w:cs="宋体"/>
          <w:sz w:val="24"/>
          <w:szCs w:val="24"/>
        </w:rPr>
      </w:pPr>
      <w:bookmarkStart w:id="80" w:name="_Toc8716"/>
      <w:r>
        <w:rPr>
          <w:rFonts w:hint="eastAsia" w:ascii="宋体" w:hAnsi="宋体" w:cs="宋体"/>
          <w:sz w:val="24"/>
          <w:szCs w:val="24"/>
        </w:rPr>
        <w:t>④样板房局部大样图</w:t>
      </w:r>
      <w:bookmarkEnd w:id="80"/>
    </w:p>
    <w:p>
      <w:pPr>
        <w:numPr>
          <w:ilvl w:val="0"/>
          <w:numId w:val="2"/>
        </w:numPr>
        <w:spacing w:line="360" w:lineRule="auto"/>
        <w:jc w:val="center"/>
        <w:rPr>
          <w:rFonts w:ascii="宋体" w:hAnsi="宋体" w:cs="宋体"/>
          <w:sz w:val="24"/>
          <w:szCs w:val="24"/>
        </w:rPr>
      </w:pPr>
      <w:bookmarkStart w:id="81" w:name="_Toc27800"/>
      <w:r>
        <w:rPr>
          <w:rFonts w:hint="eastAsia" w:ascii="宋体" w:hAnsi="宋体" w:cs="宋体"/>
          <w:b/>
          <w:bCs/>
          <w:sz w:val="24"/>
          <w:szCs w:val="24"/>
        </w:rPr>
        <w:t>施工图造价控制：</w:t>
      </w:r>
      <w:r>
        <w:rPr>
          <w:rFonts w:hint="eastAsia" w:ascii="宋体" w:hAnsi="宋体" w:cs="宋体"/>
          <w:sz w:val="24"/>
          <w:szCs w:val="24"/>
        </w:rPr>
        <w:t>户内每平米硬装设计造价成本估算、主要公共空间硬装设计造价成本估算、设备设计选型成本估算</w:t>
      </w:r>
      <w:bookmarkEnd w:id="81"/>
    </w:p>
    <w:p>
      <w:pPr>
        <w:pStyle w:val="2"/>
        <w:numPr>
          <w:ilvl w:val="255"/>
          <w:numId w:val="0"/>
        </w:numPr>
        <w:ind w:left="420" w:leftChars="200"/>
      </w:pPr>
    </w:p>
    <w:p>
      <w:pPr>
        <w:spacing w:line="360" w:lineRule="auto"/>
        <w:rPr>
          <w:rFonts w:ascii="Arial Narrow" w:hAnsi="Arial Narrow"/>
          <w:b/>
          <w:sz w:val="24"/>
          <w:szCs w:val="18"/>
        </w:rPr>
      </w:pPr>
      <w:bookmarkStart w:id="82" w:name="_Toc437097667"/>
    </w:p>
    <w:p>
      <w:pPr>
        <w:spacing w:line="360" w:lineRule="auto"/>
        <w:rPr>
          <w:sz w:val="24"/>
        </w:rPr>
      </w:pPr>
      <w:r>
        <w:rPr>
          <w:rFonts w:hint="eastAsia" w:ascii="Arial Narrow" w:hAnsi="Arial Narrow"/>
          <w:b/>
          <w:sz w:val="24"/>
          <w:szCs w:val="18"/>
        </w:rPr>
        <w:br w:type="page"/>
      </w:r>
      <w:r>
        <w:rPr>
          <w:sz w:val="24"/>
        </w:rPr>
        <w:t xml:space="preserve"> </w:t>
      </w:r>
    </w:p>
    <w:p>
      <w:pPr>
        <w:spacing w:line="360" w:lineRule="auto"/>
        <w:ind w:firstLine="480" w:firstLineChars="200"/>
        <w:rPr>
          <w:sz w:val="24"/>
        </w:rPr>
      </w:pPr>
    </w:p>
    <w:p>
      <w:pPr>
        <w:spacing w:line="360" w:lineRule="auto"/>
        <w:rPr>
          <w:rFonts w:ascii="宋体"/>
          <w:b/>
          <w:caps/>
          <w:sz w:val="24"/>
        </w:rPr>
      </w:pPr>
      <w:r>
        <w:rPr>
          <w:rFonts w:hint="eastAsia" w:ascii="宋体"/>
          <w:b/>
          <w:caps/>
          <w:sz w:val="24"/>
        </w:rPr>
        <w:t>六、服务及合作方式（包括但不限于以下内容）</w:t>
      </w:r>
    </w:p>
    <w:p>
      <w:pPr>
        <w:numPr>
          <w:ilvl w:val="255"/>
          <w:numId w:val="0"/>
        </w:numPr>
        <w:spacing w:line="360" w:lineRule="auto"/>
        <w:ind w:left="480"/>
        <w:rPr>
          <w:sz w:val="24"/>
        </w:rPr>
      </w:pPr>
      <w:r>
        <w:rPr>
          <w:rFonts w:hint="eastAsia"/>
          <w:sz w:val="24"/>
        </w:rPr>
        <w:t>1.中选人应提供工程主要材料的选择建议，并协助在市区或周边城市选购。</w:t>
      </w:r>
    </w:p>
    <w:p>
      <w:pPr>
        <w:numPr>
          <w:ilvl w:val="255"/>
          <w:numId w:val="0"/>
        </w:numPr>
        <w:spacing w:line="360" w:lineRule="auto"/>
        <w:ind w:left="480"/>
        <w:rPr>
          <w:sz w:val="24"/>
        </w:rPr>
      </w:pPr>
      <w:r>
        <w:rPr>
          <w:rFonts w:hint="eastAsia"/>
          <w:sz w:val="24"/>
        </w:rPr>
        <w:t>2.根据设计方案要求，提供设计效果的施工监管；在施工期间，中选人设计人员应每两周到施工现场对施工质量和施工进度巡查一次。</w:t>
      </w:r>
    </w:p>
    <w:p>
      <w:pPr>
        <w:numPr>
          <w:ilvl w:val="255"/>
          <w:numId w:val="0"/>
        </w:numPr>
        <w:spacing w:line="360" w:lineRule="auto"/>
        <w:ind w:left="480"/>
        <w:rPr>
          <w:sz w:val="24"/>
        </w:rPr>
      </w:pPr>
      <w:r>
        <w:rPr>
          <w:rFonts w:hint="eastAsia"/>
          <w:sz w:val="24"/>
        </w:rPr>
        <w:t>3.中选人应配合比选人及装饰施工单位共同对装饰工程进行验收。</w:t>
      </w:r>
    </w:p>
    <w:p>
      <w:pPr>
        <w:numPr>
          <w:ilvl w:val="255"/>
          <w:numId w:val="0"/>
        </w:numPr>
        <w:spacing w:line="360" w:lineRule="auto"/>
        <w:ind w:left="480"/>
        <w:rPr>
          <w:sz w:val="24"/>
        </w:rPr>
      </w:pPr>
      <w:r>
        <w:rPr>
          <w:rFonts w:hint="eastAsia"/>
          <w:sz w:val="24"/>
        </w:rPr>
        <w:t>4.中选人需配合比选人布置空间的室内氛围。</w:t>
      </w:r>
    </w:p>
    <w:p>
      <w:pPr>
        <w:numPr>
          <w:ilvl w:val="255"/>
          <w:numId w:val="0"/>
        </w:numPr>
        <w:spacing w:line="360" w:lineRule="auto"/>
        <w:ind w:left="480"/>
        <w:rPr>
          <w:sz w:val="24"/>
        </w:rPr>
      </w:pPr>
      <w:r>
        <w:rPr>
          <w:rFonts w:hint="eastAsia"/>
          <w:sz w:val="24"/>
        </w:rPr>
        <w:t>5.设计方案中所要求采用的工程物料，均以符合中华人民共和国有关物料安全规定为准。</w:t>
      </w:r>
    </w:p>
    <w:p>
      <w:pPr>
        <w:numPr>
          <w:ilvl w:val="255"/>
          <w:numId w:val="0"/>
        </w:numPr>
        <w:spacing w:line="360" w:lineRule="auto"/>
        <w:ind w:left="480"/>
        <w:rPr>
          <w:sz w:val="24"/>
        </w:rPr>
      </w:pPr>
      <w:r>
        <w:rPr>
          <w:rFonts w:hint="eastAsia"/>
          <w:sz w:val="24"/>
        </w:rPr>
        <w:t>6.装饰施工图纸如需送审，施工图送审工作由比选人负责进行，中选人予以配合。施工图审查费用与审查意见所产生的设计变更费用由中选人自行承担，并综合考虑在本次参选报价中。</w:t>
      </w:r>
    </w:p>
    <w:p>
      <w:pPr>
        <w:pStyle w:val="2"/>
        <w:ind w:firstLine="482"/>
      </w:pPr>
    </w:p>
    <w:p>
      <w:pPr>
        <w:spacing w:line="360" w:lineRule="auto"/>
        <w:outlineLvl w:val="0"/>
        <w:rPr>
          <w:b/>
          <w:sz w:val="24"/>
        </w:rPr>
      </w:pPr>
      <w:r>
        <w:rPr>
          <w:rFonts w:hint="eastAsia" w:ascii="宋体"/>
          <w:b/>
          <w:caps/>
          <w:sz w:val="24"/>
        </w:rPr>
        <w:t>七、其他说明事项</w:t>
      </w:r>
    </w:p>
    <w:p>
      <w:pPr>
        <w:spacing w:line="360" w:lineRule="auto"/>
        <w:ind w:firstLine="480" w:firstLineChars="200"/>
        <w:rPr>
          <w:sz w:val="24"/>
        </w:rPr>
      </w:pPr>
      <w:r>
        <w:rPr>
          <w:rFonts w:hint="eastAsia"/>
          <w:sz w:val="24"/>
        </w:rPr>
        <w:t>1.汇报方案必须由参选人主创设计师汇报。此任务书作为合同附件执行，作为合同正文补充，与合同具有同等效力。</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adjustRightInd w:val="0"/>
        <w:snapToGrid w:val="0"/>
        <w:spacing w:before="100" w:beforeAutospacing="1" w:after="100" w:afterAutospacing="1"/>
        <w:outlineLvl w:val="0"/>
        <w:rPr>
          <w:rFonts w:ascii="黑体" w:hAnsi="宋体" w:eastAsia="黑体"/>
          <w:sz w:val="36"/>
          <w:szCs w:val="36"/>
        </w:rPr>
      </w:pPr>
      <w:r>
        <w:rPr>
          <w:rFonts w:ascii="黑体" w:hAnsi="宋体" w:eastAsia="黑体"/>
          <w:sz w:val="36"/>
          <w:szCs w:val="36"/>
        </w:rPr>
        <w:br w:type="page"/>
      </w:r>
      <w:r>
        <w:rPr>
          <w:rFonts w:hint="eastAsia" w:ascii="黑体" w:hAnsi="宋体" w:eastAsia="黑体"/>
          <w:sz w:val="36"/>
          <w:szCs w:val="36"/>
        </w:rPr>
        <w:t>第三部分  评</w:t>
      </w:r>
      <w:r>
        <w:rPr>
          <w:rFonts w:hint="eastAsia" w:ascii="黑体" w:hAnsi="宋体" w:eastAsia="黑体"/>
          <w:sz w:val="36"/>
          <w:szCs w:val="36"/>
          <w:lang w:eastAsia="zh-CN"/>
        </w:rPr>
        <w:t>选</w:t>
      </w:r>
      <w:r>
        <w:rPr>
          <w:rFonts w:hint="eastAsia" w:ascii="黑体" w:hAnsi="宋体" w:eastAsia="黑体"/>
          <w:sz w:val="36"/>
          <w:szCs w:val="36"/>
        </w:rPr>
        <w:t>办法</w:t>
      </w:r>
      <w:bookmarkEnd w:id="82"/>
    </w:p>
    <w:p>
      <w:pPr>
        <w:adjustRightInd w:val="0"/>
        <w:snapToGrid w:val="0"/>
        <w:spacing w:after="240" w:line="400" w:lineRule="exact"/>
        <w:jc w:val="left"/>
        <w:outlineLvl w:val="1"/>
        <w:rPr>
          <w:rFonts w:ascii="黑体" w:hAnsi="宋体" w:eastAsia="黑体"/>
          <w:bCs/>
          <w:sz w:val="24"/>
        </w:rPr>
      </w:pPr>
      <w:bookmarkStart w:id="83" w:name="_Toc437097668"/>
      <w:bookmarkStart w:id="84" w:name="_Toc376251112"/>
      <w:r>
        <w:rPr>
          <w:rFonts w:hint="eastAsia" w:ascii="黑体" w:hAnsi="宋体" w:eastAsia="黑体"/>
          <w:bCs/>
          <w:sz w:val="24"/>
        </w:rPr>
        <w:t>一、总则：</w:t>
      </w:r>
      <w:bookmarkEnd w:id="83"/>
      <w:bookmarkEnd w:id="84"/>
    </w:p>
    <w:p>
      <w:pPr>
        <w:pStyle w:val="30"/>
        <w:adjustRightInd w:val="0"/>
        <w:snapToGrid w:val="0"/>
        <w:spacing w:line="360" w:lineRule="auto"/>
        <w:ind w:firstLine="566" w:firstLineChars="236"/>
        <w:jc w:val="left"/>
        <w:rPr>
          <w:rFonts w:ascii="宋体" w:hAnsi="宋体"/>
          <w:szCs w:val="24"/>
          <w:lang w:eastAsia="zh-CN"/>
        </w:rPr>
      </w:pPr>
      <w:r>
        <w:rPr>
          <w:rFonts w:hint="eastAsia" w:ascii="宋体" w:hAnsi="宋体"/>
          <w:szCs w:val="24"/>
          <w:lang w:eastAsia="zh-CN"/>
        </w:rPr>
        <w:t>1.本次评标采用综合评分法，技术标</w:t>
      </w:r>
      <w:r>
        <w:rPr>
          <w:rFonts w:hint="eastAsia" w:ascii="宋体" w:hAnsi="宋体"/>
          <w:szCs w:val="24"/>
          <w:lang w:val="en-US" w:eastAsia="zh-CN"/>
        </w:rPr>
        <w:t>70</w:t>
      </w:r>
      <w:r>
        <w:rPr>
          <w:rFonts w:hint="eastAsia" w:ascii="宋体" w:hAnsi="宋体"/>
          <w:szCs w:val="24"/>
          <w:lang w:eastAsia="zh-CN"/>
        </w:rPr>
        <w:t>分，商务标</w:t>
      </w:r>
      <w:r>
        <w:rPr>
          <w:rFonts w:hint="eastAsia" w:ascii="宋体" w:hAnsi="宋体"/>
          <w:szCs w:val="24"/>
          <w:lang w:val="en-US" w:eastAsia="zh-CN"/>
        </w:rPr>
        <w:t>30</w:t>
      </w:r>
      <w:r>
        <w:rPr>
          <w:rFonts w:hint="eastAsia" w:ascii="宋体" w:hAnsi="宋体"/>
          <w:szCs w:val="24"/>
          <w:lang w:eastAsia="zh-CN"/>
        </w:rPr>
        <w:t>分，满分100分。</w:t>
      </w:r>
    </w:p>
    <w:p>
      <w:pPr>
        <w:pStyle w:val="30"/>
        <w:adjustRightInd w:val="0"/>
        <w:snapToGrid w:val="0"/>
        <w:spacing w:line="360" w:lineRule="auto"/>
        <w:ind w:firstLine="566" w:firstLineChars="236"/>
        <w:jc w:val="left"/>
        <w:rPr>
          <w:rFonts w:ascii="宋体" w:hAnsi="宋体"/>
          <w:szCs w:val="24"/>
          <w:lang w:eastAsia="zh-CN"/>
        </w:rPr>
      </w:pPr>
      <w:bookmarkStart w:id="85" w:name="_Toc376251113"/>
      <w:bookmarkStart w:id="86" w:name="_Toc437097669"/>
      <w:r>
        <w:rPr>
          <w:rFonts w:hint="eastAsia" w:ascii="宋体" w:hAnsi="宋体"/>
          <w:szCs w:val="24"/>
          <w:lang w:eastAsia="zh-CN"/>
        </w:rPr>
        <w:t>2.比选人根据比选文件要求对比选文件进行初步评审，初步评审合格的参选人按照签到顺序进行陈述汇报，陈述汇报时间不超过1</w:t>
      </w:r>
      <w:r>
        <w:rPr>
          <w:rFonts w:ascii="宋体" w:hAnsi="宋体"/>
          <w:szCs w:val="24"/>
          <w:lang w:eastAsia="zh-CN"/>
        </w:rPr>
        <w:t>5</w:t>
      </w:r>
      <w:r>
        <w:rPr>
          <w:rFonts w:hint="eastAsia" w:ascii="宋体" w:hAnsi="宋体"/>
          <w:szCs w:val="24"/>
          <w:lang w:eastAsia="zh-CN"/>
        </w:rPr>
        <w:t>分钟，答疑时间不超过5分钟，汇报时其余参选人回避。</w:t>
      </w:r>
    </w:p>
    <w:p>
      <w:pPr>
        <w:pStyle w:val="30"/>
        <w:adjustRightInd w:val="0"/>
        <w:snapToGrid w:val="0"/>
        <w:spacing w:line="360" w:lineRule="auto"/>
        <w:ind w:firstLine="566" w:firstLineChars="236"/>
        <w:jc w:val="left"/>
        <w:rPr>
          <w:rFonts w:ascii="宋体" w:hAnsi="宋体"/>
          <w:szCs w:val="24"/>
          <w:lang w:eastAsia="zh-CN"/>
        </w:rPr>
      </w:pPr>
      <w:r>
        <w:rPr>
          <w:rFonts w:hint="eastAsia" w:ascii="宋体" w:hAnsi="宋体"/>
          <w:szCs w:val="24"/>
          <w:lang w:eastAsia="zh-CN"/>
        </w:rPr>
        <w:t>3.方案设计现场陈述汇报结束后，比选人进行参选人的商务标及技术标按照标段分别进行评审、汇总，并按照参选人商务标、技术标总得分由高到低顺序确定中选候选人。</w:t>
      </w:r>
    </w:p>
    <w:p>
      <w:pPr>
        <w:pStyle w:val="30"/>
        <w:adjustRightInd w:val="0"/>
        <w:snapToGrid w:val="0"/>
        <w:spacing w:line="360" w:lineRule="auto"/>
        <w:ind w:firstLine="566" w:firstLineChars="236"/>
        <w:jc w:val="left"/>
        <w:rPr>
          <w:rFonts w:ascii="宋体" w:hAnsi="宋体"/>
          <w:szCs w:val="24"/>
          <w:lang w:eastAsia="zh-CN"/>
        </w:rPr>
      </w:pPr>
      <w:r>
        <w:rPr>
          <w:rFonts w:ascii="宋体" w:hAnsi="宋体"/>
          <w:szCs w:val="24"/>
          <w:lang w:eastAsia="zh-CN"/>
        </w:rPr>
        <w:t>4</w:t>
      </w:r>
      <w:r>
        <w:rPr>
          <w:rFonts w:hint="eastAsia" w:ascii="宋体" w:hAnsi="宋体"/>
          <w:szCs w:val="24"/>
          <w:lang w:eastAsia="zh-CN"/>
        </w:rPr>
        <w:t>.若出现两个以上排序完全相同的中选候选人，由比选人最终确定中选候选人；比选人对评分结果不做任何解释，不接受任何查询。</w:t>
      </w:r>
    </w:p>
    <w:p>
      <w:pPr>
        <w:pStyle w:val="30"/>
        <w:adjustRightInd w:val="0"/>
        <w:snapToGrid w:val="0"/>
        <w:spacing w:line="360" w:lineRule="auto"/>
        <w:ind w:firstLine="566" w:firstLineChars="236"/>
        <w:jc w:val="left"/>
        <w:rPr>
          <w:rFonts w:ascii="宋体" w:hAnsi="宋体"/>
          <w:szCs w:val="24"/>
          <w:lang w:eastAsia="zh-CN"/>
        </w:rPr>
      </w:pPr>
      <w:r>
        <w:rPr>
          <w:rFonts w:ascii="宋体" w:hAnsi="宋体"/>
          <w:szCs w:val="24"/>
          <w:lang w:eastAsia="zh-CN"/>
        </w:rPr>
        <w:t>5</w:t>
      </w:r>
      <w:r>
        <w:rPr>
          <w:rFonts w:hint="eastAsia" w:ascii="宋体" w:hAnsi="宋体"/>
          <w:szCs w:val="24"/>
          <w:lang w:eastAsia="zh-CN"/>
        </w:rPr>
        <w:t>.技术标评审是比选人根据比选文件设置的评审指标，对比选文件内容依据其真实性、完整性、合理性、先进性进行评审。</w:t>
      </w:r>
    </w:p>
    <w:p>
      <w:pPr>
        <w:adjustRightInd w:val="0"/>
        <w:snapToGrid w:val="0"/>
        <w:spacing w:after="240" w:line="400" w:lineRule="exact"/>
        <w:jc w:val="left"/>
        <w:outlineLvl w:val="1"/>
        <w:rPr>
          <w:rFonts w:ascii="黑体" w:hAnsi="宋体" w:eastAsia="黑体"/>
          <w:bCs/>
          <w:sz w:val="24"/>
        </w:rPr>
      </w:pPr>
      <w:r>
        <w:rPr>
          <w:rFonts w:hint="eastAsia" w:ascii="黑体" w:hAnsi="宋体" w:eastAsia="黑体"/>
          <w:bCs/>
          <w:sz w:val="24"/>
        </w:rPr>
        <w:t>二、评审内容与方法</w:t>
      </w:r>
      <w:bookmarkEnd w:id="85"/>
      <w:bookmarkEnd w:id="86"/>
      <w:r>
        <w:rPr>
          <w:rFonts w:hint="eastAsia" w:ascii="黑体" w:hAnsi="宋体" w:eastAsia="黑体"/>
          <w:bCs/>
          <w:sz w:val="24"/>
        </w:rPr>
        <w:t xml:space="preserve"> </w:t>
      </w:r>
    </w:p>
    <w:p>
      <w:pPr>
        <w:pStyle w:val="30"/>
        <w:adjustRightInd w:val="0"/>
        <w:snapToGrid w:val="0"/>
        <w:spacing w:line="360" w:lineRule="auto"/>
        <w:ind w:firstLine="0" w:firstLineChars="0"/>
        <w:jc w:val="left"/>
        <w:rPr>
          <w:rFonts w:ascii="宋体" w:hAnsi="宋体"/>
          <w:b/>
          <w:szCs w:val="24"/>
          <w:lang w:eastAsia="zh-CN"/>
        </w:rPr>
      </w:pPr>
      <w:r>
        <w:rPr>
          <w:rFonts w:hint="eastAsia" w:ascii="宋体" w:hAnsi="宋体"/>
          <w:b/>
          <w:szCs w:val="24"/>
          <w:lang w:eastAsia="zh-CN"/>
        </w:rPr>
        <w:t>（一）初步评审</w:t>
      </w:r>
    </w:p>
    <w:p>
      <w:pPr>
        <w:adjustRightInd w:val="0"/>
        <w:snapToGrid w:val="0"/>
        <w:spacing w:line="360" w:lineRule="auto"/>
        <w:ind w:firstLine="566" w:firstLineChars="236"/>
        <w:jc w:val="left"/>
        <w:rPr>
          <w:rFonts w:ascii="宋体" w:hAnsi="宋体"/>
          <w:sz w:val="24"/>
        </w:rPr>
      </w:pPr>
      <w:r>
        <w:rPr>
          <w:rFonts w:hint="eastAsia" w:ascii="宋体" w:hAnsi="宋体"/>
          <w:sz w:val="24"/>
        </w:rPr>
        <w:t>1.在详细评标前评标委员会根据比选文件，按照初步评审表的形式，对所有比选文件进行审查并逐项列出每一份比选文件的全部偏差，审定每份比选文件是否响应比选文件的实质性要求和条件。</w:t>
      </w:r>
    </w:p>
    <w:p>
      <w:pPr>
        <w:adjustRightInd w:val="0"/>
        <w:snapToGrid w:val="0"/>
        <w:spacing w:line="360" w:lineRule="auto"/>
        <w:ind w:firstLine="566" w:firstLineChars="236"/>
        <w:jc w:val="left"/>
        <w:rPr>
          <w:rFonts w:ascii="宋体" w:hAnsi="宋体"/>
          <w:sz w:val="24"/>
        </w:rPr>
      </w:pPr>
      <w:r>
        <w:rPr>
          <w:rFonts w:hint="eastAsia" w:ascii="宋体" w:hAnsi="宋体"/>
          <w:sz w:val="24"/>
        </w:rPr>
        <w:t>2.不响应比选文件的实质性要求和条件的比选文件将被拒绝，并且不允许相关参选人通过修正或撤消其不符合要求的差异或保留而使其成为响应性的参选。初步评审被拒绝的比选文件，不再参与任何后续评审。</w:t>
      </w:r>
    </w:p>
    <w:p>
      <w:pPr>
        <w:pStyle w:val="30"/>
        <w:adjustRightInd w:val="0"/>
        <w:snapToGrid w:val="0"/>
        <w:spacing w:line="360" w:lineRule="auto"/>
        <w:ind w:firstLine="0" w:firstLineChars="0"/>
        <w:jc w:val="left"/>
        <w:rPr>
          <w:rFonts w:ascii="宋体" w:hAnsi="宋体"/>
          <w:b/>
          <w:szCs w:val="24"/>
          <w:lang w:eastAsia="zh-CN"/>
        </w:rPr>
      </w:pPr>
      <w:r>
        <w:rPr>
          <w:rFonts w:hint="eastAsia" w:ascii="宋体" w:hAnsi="宋体"/>
          <w:b/>
          <w:szCs w:val="24"/>
          <w:lang w:eastAsia="zh-CN"/>
        </w:rPr>
        <w:t>（二）详细评审</w:t>
      </w:r>
    </w:p>
    <w:p>
      <w:pPr>
        <w:spacing w:line="360" w:lineRule="auto"/>
        <w:ind w:firstLine="600" w:firstLineChars="250"/>
        <w:rPr>
          <w:rFonts w:ascii="宋体" w:hAnsi="宋体"/>
          <w:sz w:val="24"/>
        </w:rPr>
      </w:pPr>
      <w:bookmarkStart w:id="87" w:name="_Toc437097670"/>
      <w:r>
        <w:rPr>
          <w:rFonts w:hint="eastAsia" w:ascii="宋体" w:hAnsi="宋体"/>
          <w:sz w:val="24"/>
        </w:rPr>
        <w:t>比选文件的评审（综合评分法），商务标部分占40%，技术标部分占60%：具体分值分配如下：</w:t>
      </w:r>
    </w:p>
    <w:p>
      <w:pPr>
        <w:spacing w:line="360" w:lineRule="auto"/>
        <w:ind w:firstLine="600" w:firstLineChars="250"/>
        <w:rPr>
          <w:rFonts w:ascii="宋体"/>
          <w:sz w:val="24"/>
        </w:rPr>
      </w:pPr>
    </w:p>
    <w:tbl>
      <w:tblPr>
        <w:tblStyle w:val="22"/>
        <w:tblW w:w="0" w:type="auto"/>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317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0" w:type="dxa"/>
            <w:vAlign w:val="center"/>
          </w:tcPr>
          <w:p>
            <w:pPr>
              <w:spacing w:line="480" w:lineRule="exact"/>
              <w:ind w:firstLine="482" w:firstLineChars="200"/>
              <w:jc w:val="left"/>
              <w:rPr>
                <w:rFonts w:ascii="宋体"/>
                <w:b/>
                <w:sz w:val="24"/>
              </w:rPr>
            </w:pPr>
            <w:r>
              <w:rPr>
                <w:rFonts w:hint="eastAsia" w:ascii="宋体" w:hAnsi="宋体"/>
                <w:b/>
                <w:sz w:val="24"/>
              </w:rPr>
              <w:t>序号</w:t>
            </w:r>
          </w:p>
        </w:tc>
        <w:tc>
          <w:tcPr>
            <w:tcW w:w="3170" w:type="dxa"/>
            <w:vAlign w:val="center"/>
          </w:tcPr>
          <w:p>
            <w:pPr>
              <w:spacing w:line="480" w:lineRule="exact"/>
              <w:ind w:firstLine="482" w:firstLineChars="200"/>
              <w:jc w:val="left"/>
              <w:rPr>
                <w:rFonts w:ascii="宋体"/>
                <w:b/>
                <w:sz w:val="24"/>
              </w:rPr>
            </w:pPr>
            <w:r>
              <w:rPr>
                <w:rFonts w:hint="eastAsia" w:ascii="宋体" w:hAnsi="宋体"/>
                <w:b/>
                <w:sz w:val="24"/>
              </w:rPr>
              <w:t>评分项目</w:t>
            </w:r>
          </w:p>
        </w:tc>
        <w:tc>
          <w:tcPr>
            <w:tcW w:w="2340" w:type="dxa"/>
            <w:vAlign w:val="center"/>
          </w:tcPr>
          <w:p>
            <w:pPr>
              <w:spacing w:line="480" w:lineRule="exact"/>
              <w:ind w:firstLine="482" w:firstLineChars="200"/>
              <w:jc w:val="left"/>
              <w:rPr>
                <w:rFonts w:ascii="宋体"/>
                <w:b/>
                <w:sz w:val="24"/>
              </w:rPr>
            </w:pPr>
            <w:r>
              <w:rPr>
                <w:rFonts w:hint="eastAsia" w:ascii="宋体" w:hAnsi="宋体"/>
                <w:b/>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0" w:type="dxa"/>
            <w:vAlign w:val="center"/>
          </w:tcPr>
          <w:p>
            <w:pPr>
              <w:spacing w:line="480" w:lineRule="exact"/>
              <w:ind w:firstLine="480" w:firstLineChars="200"/>
              <w:jc w:val="left"/>
              <w:rPr>
                <w:rFonts w:ascii="宋体"/>
                <w:sz w:val="24"/>
              </w:rPr>
            </w:pPr>
            <w:r>
              <w:rPr>
                <w:rFonts w:ascii="宋体" w:hAnsi="宋体"/>
                <w:sz w:val="24"/>
              </w:rPr>
              <w:t>商务</w:t>
            </w:r>
            <w:r>
              <w:rPr>
                <w:rFonts w:hint="eastAsia" w:ascii="宋体" w:hAnsi="宋体"/>
                <w:sz w:val="24"/>
              </w:rPr>
              <w:t>标</w:t>
            </w:r>
            <w:r>
              <w:rPr>
                <w:rFonts w:ascii="宋体" w:hAnsi="宋体"/>
                <w:sz w:val="24"/>
              </w:rPr>
              <w:t>部分</w:t>
            </w:r>
          </w:p>
        </w:tc>
        <w:tc>
          <w:tcPr>
            <w:tcW w:w="3170" w:type="dxa"/>
            <w:vAlign w:val="center"/>
          </w:tcPr>
          <w:p>
            <w:pPr>
              <w:spacing w:line="480" w:lineRule="exact"/>
              <w:ind w:firstLine="480" w:firstLineChars="200"/>
              <w:jc w:val="left"/>
              <w:rPr>
                <w:rFonts w:ascii="宋体"/>
                <w:sz w:val="24"/>
              </w:rPr>
            </w:pPr>
            <w:r>
              <w:rPr>
                <w:rFonts w:hint="eastAsia" w:ascii="宋体" w:hAnsi="宋体"/>
                <w:sz w:val="24"/>
              </w:rPr>
              <w:t>参选报价</w:t>
            </w:r>
          </w:p>
        </w:tc>
        <w:tc>
          <w:tcPr>
            <w:tcW w:w="2340" w:type="dxa"/>
            <w:vAlign w:val="center"/>
          </w:tcPr>
          <w:p>
            <w:pPr>
              <w:spacing w:line="480" w:lineRule="exact"/>
              <w:ind w:firstLine="480" w:firstLineChars="200"/>
              <w:jc w:val="left"/>
              <w:rPr>
                <w:rFonts w:hint="default" w:ascii="宋体" w:eastAsia="宋体"/>
                <w:sz w:val="24"/>
                <w:lang w:val="en-US" w:eastAsia="zh-CN"/>
              </w:rPr>
            </w:pPr>
            <w:r>
              <w:rPr>
                <w:rFonts w:hint="eastAsia" w:ascii="宋体"/>
                <w:sz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0" w:type="dxa"/>
            <w:vAlign w:val="center"/>
          </w:tcPr>
          <w:p>
            <w:pPr>
              <w:spacing w:line="480" w:lineRule="exact"/>
              <w:ind w:firstLine="480" w:firstLineChars="200"/>
              <w:jc w:val="left"/>
              <w:rPr>
                <w:rFonts w:ascii="宋体"/>
                <w:sz w:val="24"/>
              </w:rPr>
            </w:pPr>
            <w:r>
              <w:rPr>
                <w:rFonts w:ascii="宋体" w:hAnsi="宋体"/>
                <w:sz w:val="24"/>
              </w:rPr>
              <w:t>技术</w:t>
            </w:r>
            <w:r>
              <w:rPr>
                <w:rFonts w:hint="eastAsia" w:ascii="宋体" w:hAnsi="宋体"/>
                <w:sz w:val="24"/>
              </w:rPr>
              <w:t>标</w:t>
            </w:r>
            <w:r>
              <w:rPr>
                <w:rFonts w:ascii="宋体" w:hAnsi="宋体"/>
                <w:sz w:val="24"/>
              </w:rPr>
              <w:t>部分</w:t>
            </w:r>
          </w:p>
        </w:tc>
        <w:tc>
          <w:tcPr>
            <w:tcW w:w="3170" w:type="dxa"/>
            <w:vAlign w:val="center"/>
          </w:tcPr>
          <w:p>
            <w:pPr>
              <w:spacing w:line="480" w:lineRule="exact"/>
              <w:ind w:firstLine="480" w:firstLineChars="200"/>
              <w:jc w:val="left"/>
              <w:rPr>
                <w:rFonts w:ascii="宋体"/>
                <w:sz w:val="24"/>
              </w:rPr>
            </w:pPr>
            <w:r>
              <w:rPr>
                <w:rFonts w:hint="eastAsia" w:ascii="宋体" w:hAnsi="宋体"/>
                <w:sz w:val="24"/>
              </w:rPr>
              <w:t>设计方案评审</w:t>
            </w:r>
          </w:p>
        </w:tc>
        <w:tc>
          <w:tcPr>
            <w:tcW w:w="2340" w:type="dxa"/>
            <w:vAlign w:val="center"/>
          </w:tcPr>
          <w:p>
            <w:pPr>
              <w:spacing w:line="480" w:lineRule="exact"/>
              <w:ind w:firstLine="480" w:firstLineChars="200"/>
              <w:jc w:val="left"/>
              <w:rPr>
                <w:rFonts w:hint="default" w:ascii="宋体" w:eastAsia="宋体"/>
                <w:sz w:val="24"/>
                <w:lang w:val="en-US" w:eastAsia="zh-CN"/>
              </w:rPr>
            </w:pPr>
            <w:r>
              <w:rPr>
                <w:rFonts w:hint="eastAsia" w:ascii="宋体"/>
                <w:sz w:val="24"/>
                <w:lang w:val="en-US" w:eastAsia="zh-CN"/>
              </w:rPr>
              <w:t>70</w:t>
            </w:r>
          </w:p>
        </w:tc>
      </w:tr>
    </w:tbl>
    <w:p>
      <w:pPr>
        <w:spacing w:line="480" w:lineRule="exact"/>
        <w:ind w:firstLine="241" w:firstLineChars="100"/>
        <w:jc w:val="left"/>
        <w:rPr>
          <w:rFonts w:ascii="宋体" w:hAnsi="宋体"/>
          <w:b/>
          <w:sz w:val="24"/>
        </w:rPr>
      </w:pPr>
      <w:r>
        <w:rPr>
          <w:rFonts w:ascii="宋体" w:hAnsi="宋体"/>
          <w:b/>
          <w:sz w:val="24"/>
        </w:rPr>
        <w:t>2</w:t>
      </w:r>
      <w:r>
        <w:rPr>
          <w:rFonts w:hint="eastAsia" w:ascii="宋体" w:hAnsi="宋体"/>
          <w:b/>
          <w:sz w:val="24"/>
        </w:rPr>
        <w:t>.</w:t>
      </w:r>
      <w:r>
        <w:rPr>
          <w:rFonts w:ascii="宋体" w:hAnsi="宋体"/>
          <w:b/>
          <w:sz w:val="24"/>
        </w:rPr>
        <w:t>1商务标评分细则（满分</w:t>
      </w:r>
      <w:r>
        <w:rPr>
          <w:rFonts w:hint="eastAsia" w:ascii="宋体" w:hAnsi="宋体"/>
          <w:b/>
          <w:sz w:val="24"/>
          <w:lang w:val="en-US" w:eastAsia="zh-CN"/>
        </w:rPr>
        <w:t>30</w:t>
      </w:r>
      <w:r>
        <w:rPr>
          <w:rFonts w:hint="eastAsia" w:ascii="宋体" w:hAnsi="宋体"/>
          <w:b/>
          <w:sz w:val="24"/>
        </w:rPr>
        <w:t>分）</w:t>
      </w:r>
    </w:p>
    <w:p>
      <w:pPr>
        <w:spacing w:line="480" w:lineRule="exact"/>
        <w:ind w:firstLine="720" w:firstLineChars="300"/>
        <w:jc w:val="left"/>
        <w:rPr>
          <w:rFonts w:ascii="宋体" w:hAnsi="宋体"/>
          <w:sz w:val="24"/>
        </w:rPr>
      </w:pPr>
      <w:r>
        <w:rPr>
          <w:rFonts w:hint="eastAsia" w:ascii="宋体" w:hAnsi="宋体"/>
          <w:sz w:val="24"/>
        </w:rPr>
        <w:t>在满足比选文件要求的合格参选报价中：</w:t>
      </w:r>
    </w:p>
    <w:p>
      <w:pPr>
        <w:numPr>
          <w:ilvl w:val="0"/>
          <w:numId w:val="3"/>
        </w:numPr>
        <w:spacing w:line="480" w:lineRule="exact"/>
        <w:jc w:val="left"/>
        <w:rPr>
          <w:rFonts w:ascii="宋体" w:hAnsi="宋体"/>
          <w:sz w:val="24"/>
        </w:rPr>
      </w:pPr>
      <w:r>
        <w:rPr>
          <w:rFonts w:hint="eastAsia" w:ascii="宋体" w:hAnsi="宋体"/>
          <w:sz w:val="24"/>
        </w:rPr>
        <w:t>参选人数量小于等于5家的，取有效报价（单价）平均值的95%为评标基准价K</w:t>
      </w:r>
      <w:r>
        <w:rPr>
          <w:rFonts w:ascii="宋体" w:hAnsi="宋体"/>
          <w:sz w:val="24"/>
        </w:rPr>
        <w:t>；</w:t>
      </w:r>
      <w:r>
        <w:rPr>
          <w:rFonts w:hint="eastAsia" w:ascii="宋体" w:hAnsi="宋体"/>
          <w:sz w:val="24"/>
        </w:rPr>
        <w:t>K=（C</w:t>
      </w:r>
      <w:r>
        <w:rPr>
          <w:rFonts w:hint="eastAsia" w:ascii="宋体" w:hAnsi="宋体"/>
          <w:sz w:val="24"/>
          <w:vertAlign w:val="subscript"/>
        </w:rPr>
        <w:t>1</w:t>
      </w:r>
      <w:r>
        <w:rPr>
          <w:rFonts w:hint="eastAsia" w:ascii="宋体" w:hAnsi="宋体"/>
          <w:sz w:val="24"/>
        </w:rPr>
        <w:t>+C</w:t>
      </w:r>
      <w:r>
        <w:rPr>
          <w:rFonts w:hint="eastAsia" w:ascii="宋体" w:hAnsi="宋体"/>
          <w:sz w:val="24"/>
          <w:vertAlign w:val="subscript"/>
        </w:rPr>
        <w:t>2</w:t>
      </w:r>
      <w:r>
        <w:rPr>
          <w:rFonts w:hint="eastAsia" w:ascii="宋体" w:hAnsi="宋体"/>
          <w:sz w:val="24"/>
        </w:rPr>
        <w:t>+…C</w:t>
      </w:r>
      <w:r>
        <w:rPr>
          <w:rFonts w:hint="eastAsia" w:ascii="宋体" w:hAnsi="宋体"/>
          <w:sz w:val="24"/>
          <w:vertAlign w:val="subscript"/>
        </w:rPr>
        <w:t>n</w:t>
      </w:r>
      <w:r>
        <w:rPr>
          <w:rFonts w:hint="eastAsia" w:ascii="宋体" w:hAnsi="宋体"/>
          <w:sz w:val="24"/>
        </w:rPr>
        <w:t>）/n*</w:t>
      </w:r>
      <w:r>
        <w:rPr>
          <w:rFonts w:ascii="宋体" w:hAnsi="宋体"/>
          <w:sz w:val="24"/>
        </w:rPr>
        <w:t>0.95</w:t>
      </w:r>
      <w:r>
        <w:rPr>
          <w:rFonts w:hint="eastAsia" w:ascii="宋体" w:hAnsi="宋体"/>
          <w:sz w:val="24"/>
        </w:rPr>
        <w:t>；</w:t>
      </w:r>
    </w:p>
    <w:p>
      <w:pPr>
        <w:numPr>
          <w:ilvl w:val="0"/>
          <w:numId w:val="3"/>
        </w:numPr>
        <w:spacing w:line="480" w:lineRule="exact"/>
        <w:jc w:val="left"/>
        <w:rPr>
          <w:rFonts w:ascii="宋体"/>
          <w:sz w:val="24"/>
        </w:rPr>
      </w:pPr>
      <w:r>
        <w:rPr>
          <w:rFonts w:ascii="宋体" w:hAnsi="宋体"/>
          <w:sz w:val="24"/>
        </w:rPr>
        <w:t>参选人数量大于</w:t>
      </w:r>
      <w:r>
        <w:rPr>
          <w:rFonts w:hint="eastAsia" w:ascii="宋体" w:hAnsi="宋体"/>
          <w:sz w:val="24"/>
        </w:rPr>
        <w:t>5家的，去掉最高报价及最低报价以后的有效报价（单价）平均值的95%作为评标基准价K；</w:t>
      </w:r>
    </w:p>
    <w:p>
      <w:pPr>
        <w:numPr>
          <w:ilvl w:val="0"/>
          <w:numId w:val="3"/>
        </w:numPr>
        <w:spacing w:line="480" w:lineRule="exact"/>
        <w:jc w:val="left"/>
        <w:rPr>
          <w:rFonts w:ascii="宋体"/>
          <w:sz w:val="24"/>
        </w:rPr>
      </w:pPr>
      <w:r>
        <w:rPr>
          <w:rFonts w:ascii="宋体"/>
          <w:sz w:val="24"/>
        </w:rPr>
        <w:t>各参选人的有效报价C</w:t>
      </w:r>
      <w:r>
        <w:rPr>
          <w:rFonts w:ascii="宋体"/>
          <w:sz w:val="24"/>
          <w:vertAlign w:val="subscript"/>
        </w:rPr>
        <w:t>n</w:t>
      </w:r>
      <w:r>
        <w:rPr>
          <w:rFonts w:ascii="宋体"/>
          <w:sz w:val="24"/>
        </w:rPr>
        <w:t>与评标基准值K相比，</w:t>
      </w:r>
      <w:r>
        <w:rPr>
          <w:rFonts w:hint="eastAsia" w:ascii="宋体"/>
          <w:sz w:val="24"/>
        </w:rPr>
        <w:t>与评标基准值相等的得最高分40分；参选报价高于或低于评标基准值的，每高1％扣</w:t>
      </w:r>
      <w:r>
        <w:rPr>
          <w:rFonts w:ascii="宋体"/>
          <w:sz w:val="24"/>
        </w:rPr>
        <w:t>1</w:t>
      </w:r>
      <w:r>
        <w:rPr>
          <w:rFonts w:hint="eastAsia" w:ascii="宋体"/>
          <w:sz w:val="24"/>
        </w:rPr>
        <w:t>分，每低1％扣0.</w:t>
      </w:r>
      <w:r>
        <w:rPr>
          <w:rFonts w:ascii="宋体"/>
          <w:sz w:val="24"/>
        </w:rPr>
        <w:t>5</w:t>
      </w:r>
      <w:r>
        <w:rPr>
          <w:rFonts w:hint="eastAsia" w:ascii="宋体"/>
          <w:sz w:val="24"/>
        </w:rPr>
        <w:t>分，不足1％的按插值计算（小数点后保留二位小数）；</w:t>
      </w:r>
    </w:p>
    <w:p>
      <w:pPr>
        <w:numPr>
          <w:ilvl w:val="0"/>
          <w:numId w:val="3"/>
        </w:numPr>
        <w:spacing w:line="480" w:lineRule="exact"/>
        <w:jc w:val="left"/>
        <w:rPr>
          <w:rFonts w:ascii="宋体"/>
          <w:sz w:val="24"/>
        </w:rPr>
      </w:pPr>
      <w:r>
        <w:rPr>
          <w:rFonts w:hint="eastAsia" w:ascii="宋体" w:hAnsi="宋体"/>
          <w:sz w:val="24"/>
        </w:rPr>
        <w:t>各有效参选报价得分S</w:t>
      </w:r>
      <w:r>
        <w:rPr>
          <w:rFonts w:hint="eastAsia" w:ascii="宋体" w:hAnsi="宋体"/>
          <w:sz w:val="24"/>
          <w:vertAlign w:val="subscript"/>
        </w:rPr>
        <w:t>n</w:t>
      </w:r>
      <w:r>
        <w:rPr>
          <w:rFonts w:hint="eastAsia" w:ascii="宋体" w:hAnsi="宋体"/>
          <w:sz w:val="24"/>
        </w:rPr>
        <w:t>的计算公式如下：</w:t>
      </w:r>
    </w:p>
    <w:p>
      <w:pPr>
        <w:numPr>
          <w:ilvl w:val="0"/>
          <w:numId w:val="4"/>
        </w:numPr>
        <w:spacing w:line="480" w:lineRule="exact"/>
        <w:jc w:val="left"/>
        <w:rPr>
          <w:rFonts w:ascii="宋体"/>
          <w:sz w:val="24"/>
        </w:rPr>
      </w:pPr>
      <w:r>
        <w:rPr>
          <w:rFonts w:hint="eastAsia" w:ascii="宋体"/>
          <w:sz w:val="24"/>
        </w:rPr>
        <w:t>若C</w:t>
      </w:r>
      <w:r>
        <w:rPr>
          <w:rFonts w:hint="eastAsia" w:ascii="宋体"/>
          <w:sz w:val="24"/>
          <w:vertAlign w:val="subscript"/>
        </w:rPr>
        <w:t>n</w:t>
      </w:r>
      <w:r>
        <w:rPr>
          <w:rFonts w:hint="eastAsia" w:ascii="宋体"/>
          <w:sz w:val="24"/>
        </w:rPr>
        <w:t>=K，则S</w:t>
      </w:r>
      <w:r>
        <w:rPr>
          <w:rFonts w:hint="eastAsia" w:ascii="宋体"/>
          <w:sz w:val="24"/>
          <w:vertAlign w:val="subscript"/>
        </w:rPr>
        <w:t>n</w:t>
      </w:r>
      <w:r>
        <w:rPr>
          <w:rFonts w:hint="eastAsia" w:ascii="宋体"/>
          <w:sz w:val="24"/>
        </w:rPr>
        <w:t>=4</w:t>
      </w:r>
      <w:r>
        <w:rPr>
          <w:rFonts w:ascii="宋体"/>
          <w:sz w:val="24"/>
        </w:rPr>
        <w:t>0分</w:t>
      </w:r>
      <w:r>
        <w:rPr>
          <w:rFonts w:hint="eastAsia" w:ascii="宋体"/>
          <w:sz w:val="24"/>
        </w:rPr>
        <w:t>；</w:t>
      </w:r>
    </w:p>
    <w:p>
      <w:pPr>
        <w:numPr>
          <w:ilvl w:val="0"/>
          <w:numId w:val="4"/>
        </w:numPr>
        <w:spacing w:line="480" w:lineRule="exact"/>
        <w:jc w:val="left"/>
        <w:rPr>
          <w:rFonts w:ascii="宋体"/>
          <w:sz w:val="24"/>
        </w:rPr>
      </w:pPr>
      <w:r>
        <w:rPr>
          <w:rFonts w:ascii="宋体"/>
          <w:sz w:val="24"/>
        </w:rPr>
        <w:t>若C</w:t>
      </w:r>
      <w:r>
        <w:rPr>
          <w:rFonts w:ascii="宋体"/>
          <w:sz w:val="24"/>
          <w:vertAlign w:val="subscript"/>
        </w:rPr>
        <w:t>n</w:t>
      </w:r>
      <w:r>
        <w:rPr>
          <w:rFonts w:ascii="宋体"/>
          <w:sz w:val="24"/>
        </w:rPr>
        <w:t>&gt;K，则S</w:t>
      </w:r>
      <w:r>
        <w:rPr>
          <w:rFonts w:ascii="宋体"/>
          <w:sz w:val="24"/>
          <w:vertAlign w:val="subscript"/>
        </w:rPr>
        <w:t>n</w:t>
      </w:r>
      <w:r>
        <w:rPr>
          <w:rFonts w:ascii="宋体"/>
          <w:sz w:val="24"/>
        </w:rPr>
        <w:t>=</w:t>
      </w:r>
      <w:r>
        <w:rPr>
          <w:rFonts w:hint="eastAsia" w:ascii="宋体"/>
          <w:sz w:val="24"/>
        </w:rPr>
        <w:t>4</w:t>
      </w:r>
      <w:r>
        <w:rPr>
          <w:rFonts w:ascii="宋体"/>
          <w:sz w:val="24"/>
        </w:rPr>
        <w:t>0-1</w:t>
      </w:r>
      <w:r>
        <w:rPr>
          <w:rFonts w:hint="eastAsia" w:ascii="宋体"/>
          <w:sz w:val="24"/>
        </w:rPr>
        <w:t>*（</w:t>
      </w:r>
      <w:r>
        <w:rPr>
          <w:rFonts w:ascii="宋体"/>
          <w:sz w:val="24"/>
        </w:rPr>
        <w:t>C</w:t>
      </w:r>
      <w:r>
        <w:rPr>
          <w:rFonts w:hint="eastAsia" w:ascii="宋体"/>
          <w:sz w:val="24"/>
          <w:vertAlign w:val="subscript"/>
        </w:rPr>
        <w:t>n</w:t>
      </w:r>
      <w:r>
        <w:rPr>
          <w:rFonts w:hint="eastAsia" w:ascii="宋体"/>
          <w:sz w:val="24"/>
        </w:rPr>
        <w:t>-</w:t>
      </w:r>
      <w:r>
        <w:rPr>
          <w:rFonts w:ascii="宋体"/>
          <w:sz w:val="24"/>
        </w:rPr>
        <w:t>K</w:t>
      </w:r>
      <w:r>
        <w:rPr>
          <w:rFonts w:hint="eastAsia" w:ascii="宋体"/>
          <w:sz w:val="24"/>
        </w:rPr>
        <w:t>）/</w:t>
      </w:r>
      <w:r>
        <w:rPr>
          <w:rFonts w:ascii="宋体"/>
          <w:sz w:val="24"/>
        </w:rPr>
        <w:t>K</w:t>
      </w:r>
      <w:r>
        <w:rPr>
          <w:rFonts w:hint="eastAsia" w:ascii="宋体"/>
          <w:sz w:val="24"/>
        </w:rPr>
        <w:t>*100</w:t>
      </w:r>
      <w:r>
        <w:rPr>
          <w:rFonts w:ascii="宋体"/>
          <w:sz w:val="24"/>
        </w:rPr>
        <w:t>分</w:t>
      </w:r>
      <w:r>
        <w:rPr>
          <w:rFonts w:hint="eastAsia" w:ascii="宋体"/>
          <w:sz w:val="24"/>
        </w:rPr>
        <w:t>；</w:t>
      </w:r>
    </w:p>
    <w:p>
      <w:pPr>
        <w:numPr>
          <w:ilvl w:val="0"/>
          <w:numId w:val="4"/>
        </w:numPr>
        <w:spacing w:line="480" w:lineRule="exact"/>
        <w:jc w:val="left"/>
        <w:rPr>
          <w:rFonts w:ascii="宋体"/>
          <w:sz w:val="24"/>
        </w:rPr>
      </w:pPr>
      <w:r>
        <w:rPr>
          <w:rFonts w:ascii="宋体"/>
          <w:sz w:val="24"/>
        </w:rPr>
        <w:t>若C</w:t>
      </w:r>
      <w:r>
        <w:rPr>
          <w:rFonts w:ascii="宋体"/>
          <w:sz w:val="24"/>
          <w:vertAlign w:val="subscript"/>
        </w:rPr>
        <w:t>n</w:t>
      </w:r>
      <w:r>
        <w:rPr>
          <w:rFonts w:ascii="宋体"/>
          <w:sz w:val="24"/>
        </w:rPr>
        <w:t>&lt;K，则S</w:t>
      </w:r>
      <w:r>
        <w:rPr>
          <w:rFonts w:ascii="宋体"/>
          <w:sz w:val="24"/>
          <w:vertAlign w:val="subscript"/>
        </w:rPr>
        <w:t>n</w:t>
      </w:r>
      <w:r>
        <w:rPr>
          <w:rFonts w:ascii="宋体"/>
          <w:sz w:val="24"/>
        </w:rPr>
        <w:t>=</w:t>
      </w:r>
      <w:r>
        <w:rPr>
          <w:rFonts w:hint="eastAsia" w:ascii="宋体"/>
          <w:sz w:val="24"/>
        </w:rPr>
        <w:t>4</w:t>
      </w:r>
      <w:r>
        <w:rPr>
          <w:rFonts w:ascii="宋体"/>
          <w:sz w:val="24"/>
        </w:rPr>
        <w:t>0+0</w:t>
      </w:r>
      <w:r>
        <w:rPr>
          <w:rFonts w:hint="eastAsia" w:ascii="宋体"/>
          <w:sz w:val="24"/>
        </w:rPr>
        <w:t>.</w:t>
      </w:r>
      <w:r>
        <w:rPr>
          <w:rFonts w:ascii="宋体"/>
          <w:sz w:val="24"/>
        </w:rPr>
        <w:t>5</w:t>
      </w:r>
      <w:r>
        <w:rPr>
          <w:rFonts w:hint="eastAsia" w:ascii="宋体"/>
          <w:sz w:val="24"/>
        </w:rPr>
        <w:t>*（</w:t>
      </w:r>
      <w:r>
        <w:rPr>
          <w:rFonts w:ascii="宋体"/>
          <w:sz w:val="24"/>
        </w:rPr>
        <w:t>C</w:t>
      </w:r>
      <w:r>
        <w:rPr>
          <w:rFonts w:hint="eastAsia" w:ascii="宋体"/>
          <w:sz w:val="24"/>
          <w:vertAlign w:val="subscript"/>
        </w:rPr>
        <w:t>n</w:t>
      </w:r>
      <w:r>
        <w:rPr>
          <w:rFonts w:hint="eastAsia" w:ascii="宋体"/>
          <w:sz w:val="24"/>
        </w:rPr>
        <w:t>-</w:t>
      </w:r>
      <w:r>
        <w:rPr>
          <w:rFonts w:ascii="宋体"/>
          <w:sz w:val="24"/>
        </w:rPr>
        <w:t>K</w:t>
      </w:r>
      <w:r>
        <w:rPr>
          <w:rFonts w:hint="eastAsia" w:ascii="宋体"/>
          <w:sz w:val="24"/>
        </w:rPr>
        <w:t>）/</w:t>
      </w:r>
      <w:r>
        <w:rPr>
          <w:rFonts w:ascii="宋体"/>
          <w:sz w:val="24"/>
        </w:rPr>
        <w:t>K</w:t>
      </w:r>
      <w:r>
        <w:rPr>
          <w:rFonts w:hint="eastAsia" w:ascii="宋体"/>
          <w:sz w:val="24"/>
        </w:rPr>
        <w:t>*100分。</w:t>
      </w:r>
    </w:p>
    <w:p>
      <w:pPr>
        <w:spacing w:line="480" w:lineRule="exact"/>
        <w:ind w:firstLine="241" w:firstLineChars="100"/>
        <w:jc w:val="left"/>
        <w:rPr>
          <w:rFonts w:ascii="宋体" w:hAnsi="宋体"/>
          <w:b/>
          <w:sz w:val="24"/>
        </w:rPr>
      </w:pPr>
      <w:r>
        <w:rPr>
          <w:rFonts w:ascii="宋体" w:hAnsi="宋体"/>
          <w:b/>
          <w:sz w:val="24"/>
        </w:rPr>
        <w:t>2</w:t>
      </w:r>
      <w:r>
        <w:rPr>
          <w:rFonts w:hint="eastAsia" w:ascii="宋体" w:hAnsi="宋体"/>
          <w:b/>
          <w:sz w:val="24"/>
        </w:rPr>
        <w:t>.</w:t>
      </w:r>
      <w:r>
        <w:rPr>
          <w:rFonts w:ascii="宋体" w:hAnsi="宋体"/>
          <w:b/>
          <w:sz w:val="24"/>
        </w:rPr>
        <w:t>2技术标评分细则（满分</w:t>
      </w:r>
      <w:r>
        <w:rPr>
          <w:rFonts w:hint="eastAsia" w:ascii="宋体" w:hAnsi="宋体"/>
          <w:b/>
          <w:sz w:val="24"/>
          <w:lang w:val="en-US" w:eastAsia="zh-CN"/>
        </w:rPr>
        <w:t>70</w:t>
      </w:r>
      <w:r>
        <w:rPr>
          <w:rFonts w:hint="eastAsia" w:ascii="宋体" w:hAnsi="宋体"/>
          <w:b/>
          <w:sz w:val="24"/>
        </w:rPr>
        <w:t>分）</w:t>
      </w:r>
    </w:p>
    <w:p>
      <w:pPr>
        <w:spacing w:line="480" w:lineRule="exact"/>
        <w:ind w:firstLine="240" w:firstLineChars="100"/>
        <w:jc w:val="left"/>
        <w:rPr>
          <w:rFonts w:ascii="宋体" w:hAnsi="宋体"/>
          <w:sz w:val="24"/>
          <w:highlight w:val="yellow"/>
        </w:rPr>
      </w:pPr>
      <w:r>
        <w:rPr>
          <w:rFonts w:ascii="宋体" w:hAnsi="宋体"/>
          <w:sz w:val="24"/>
        </w:rPr>
        <w:t>2</w:t>
      </w:r>
      <w:r>
        <w:rPr>
          <w:rFonts w:hint="eastAsia" w:ascii="宋体" w:hAnsi="宋体"/>
          <w:sz w:val="24"/>
        </w:rPr>
        <w:t>.</w:t>
      </w:r>
      <w:r>
        <w:rPr>
          <w:rFonts w:ascii="宋体" w:hAnsi="宋体"/>
          <w:sz w:val="24"/>
        </w:rPr>
        <w:t>2</w:t>
      </w:r>
      <w:r>
        <w:rPr>
          <w:rFonts w:hint="eastAsia" w:ascii="宋体" w:hAnsi="宋体"/>
          <w:sz w:val="24"/>
        </w:rPr>
        <w:t>.</w:t>
      </w:r>
      <w:r>
        <w:rPr>
          <w:rFonts w:ascii="宋体" w:hAnsi="宋体"/>
          <w:sz w:val="24"/>
        </w:rPr>
        <w:t>1</w:t>
      </w:r>
      <w:r>
        <w:rPr>
          <w:rFonts w:hint="eastAsia" w:ascii="宋体" w:hAnsi="宋体"/>
          <w:sz w:val="24"/>
        </w:rPr>
        <w:t>方案设计评审（</w:t>
      </w:r>
      <w:r>
        <w:rPr>
          <w:rFonts w:hint="eastAsia" w:ascii="宋体" w:hAnsi="宋体"/>
          <w:sz w:val="24"/>
          <w:lang w:val="en-US" w:eastAsia="zh-CN"/>
        </w:rPr>
        <w:t>70</w:t>
      </w:r>
      <w:r>
        <w:rPr>
          <w:rFonts w:hint="eastAsia" w:ascii="宋体" w:hAnsi="宋体"/>
          <w:sz w:val="24"/>
        </w:rPr>
        <w:t>分）</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196"/>
        <w:gridCol w:w="880"/>
        <w:gridCol w:w="5739"/>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spacing w:line="480" w:lineRule="exact"/>
              <w:jc w:val="center"/>
              <w:rPr>
                <w:rFonts w:ascii="宋体"/>
                <w:szCs w:val="21"/>
              </w:rPr>
            </w:pPr>
            <w:r>
              <w:rPr>
                <w:rFonts w:hint="eastAsia" w:ascii="宋体"/>
                <w:szCs w:val="21"/>
              </w:rPr>
              <w:t>序号</w:t>
            </w:r>
          </w:p>
        </w:tc>
        <w:tc>
          <w:tcPr>
            <w:tcW w:w="1196" w:type="dxa"/>
            <w:vAlign w:val="center"/>
          </w:tcPr>
          <w:p>
            <w:pPr>
              <w:spacing w:line="480" w:lineRule="exact"/>
              <w:jc w:val="center"/>
              <w:rPr>
                <w:rFonts w:ascii="宋体"/>
                <w:szCs w:val="21"/>
              </w:rPr>
            </w:pPr>
            <w:r>
              <w:rPr>
                <w:rFonts w:hint="eastAsia" w:ascii="宋体"/>
                <w:szCs w:val="21"/>
              </w:rPr>
              <w:t>评分项目</w:t>
            </w:r>
          </w:p>
        </w:tc>
        <w:tc>
          <w:tcPr>
            <w:tcW w:w="880" w:type="dxa"/>
            <w:vAlign w:val="center"/>
          </w:tcPr>
          <w:p>
            <w:pPr>
              <w:spacing w:line="480" w:lineRule="exact"/>
              <w:jc w:val="center"/>
              <w:rPr>
                <w:rFonts w:ascii="宋体"/>
                <w:szCs w:val="21"/>
              </w:rPr>
            </w:pPr>
            <w:r>
              <w:rPr>
                <w:rFonts w:hint="eastAsia" w:ascii="宋体"/>
                <w:szCs w:val="21"/>
              </w:rPr>
              <w:t>分值</w:t>
            </w:r>
          </w:p>
        </w:tc>
        <w:tc>
          <w:tcPr>
            <w:tcW w:w="5739" w:type="dxa"/>
            <w:vAlign w:val="center"/>
          </w:tcPr>
          <w:p>
            <w:pPr>
              <w:spacing w:line="480" w:lineRule="exact"/>
              <w:jc w:val="center"/>
              <w:rPr>
                <w:rFonts w:ascii="宋体"/>
                <w:szCs w:val="21"/>
              </w:rPr>
            </w:pPr>
            <w:r>
              <w:rPr>
                <w:rFonts w:hint="eastAsia" w:ascii="宋体"/>
                <w:szCs w:val="21"/>
              </w:rPr>
              <w:t>评分标准</w:t>
            </w:r>
          </w:p>
        </w:tc>
        <w:tc>
          <w:tcPr>
            <w:tcW w:w="1077" w:type="dxa"/>
            <w:vAlign w:val="center"/>
          </w:tcPr>
          <w:p>
            <w:pPr>
              <w:spacing w:line="480" w:lineRule="exact"/>
              <w:jc w:val="center"/>
              <w:rPr>
                <w:rFonts w:ascii="宋体"/>
                <w:szCs w:val="21"/>
              </w:rPr>
            </w:pPr>
            <w:r>
              <w:rPr>
                <w:rFonts w:hint="eastAsia" w:ascii="宋体"/>
                <w:szCs w:val="21"/>
              </w:rPr>
              <w:t>分项分值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spacing w:line="480" w:lineRule="exact"/>
              <w:jc w:val="center"/>
              <w:rPr>
                <w:rFonts w:ascii="宋体"/>
                <w:szCs w:val="21"/>
              </w:rPr>
            </w:pPr>
            <w:r>
              <w:rPr>
                <w:rFonts w:hint="eastAsia" w:ascii="宋体"/>
                <w:szCs w:val="21"/>
              </w:rPr>
              <w:t>1</w:t>
            </w:r>
          </w:p>
        </w:tc>
        <w:tc>
          <w:tcPr>
            <w:tcW w:w="1196" w:type="dxa"/>
            <w:vMerge w:val="restart"/>
            <w:vAlign w:val="center"/>
          </w:tcPr>
          <w:p>
            <w:pPr>
              <w:spacing w:line="480" w:lineRule="exact"/>
              <w:jc w:val="center"/>
              <w:rPr>
                <w:rFonts w:ascii="宋体"/>
                <w:szCs w:val="21"/>
              </w:rPr>
            </w:pPr>
            <w:r>
              <w:rPr>
                <w:rFonts w:hint="eastAsia" w:ascii="宋体"/>
                <w:szCs w:val="21"/>
              </w:rPr>
              <w:t>方案设计评审</w:t>
            </w:r>
          </w:p>
        </w:tc>
        <w:tc>
          <w:tcPr>
            <w:tcW w:w="880" w:type="dxa"/>
            <w:vMerge w:val="restart"/>
            <w:vAlign w:val="center"/>
          </w:tcPr>
          <w:p>
            <w:pPr>
              <w:spacing w:line="480" w:lineRule="exact"/>
              <w:jc w:val="center"/>
              <w:rPr>
                <w:rFonts w:ascii="宋体"/>
                <w:szCs w:val="21"/>
              </w:rPr>
            </w:pPr>
            <w:r>
              <w:rPr>
                <w:rFonts w:hint="eastAsia" w:ascii="宋体"/>
                <w:szCs w:val="21"/>
              </w:rPr>
              <w:t>满分</w:t>
            </w:r>
          </w:p>
          <w:p>
            <w:pPr>
              <w:spacing w:line="480" w:lineRule="exact"/>
              <w:jc w:val="center"/>
              <w:rPr>
                <w:rFonts w:ascii="宋体"/>
                <w:szCs w:val="21"/>
              </w:rPr>
            </w:pPr>
            <w:r>
              <w:rPr>
                <w:rFonts w:hint="eastAsia" w:ascii="宋体"/>
                <w:szCs w:val="21"/>
                <w:lang w:val="en-US" w:eastAsia="zh-CN"/>
              </w:rPr>
              <w:t>70</w:t>
            </w:r>
            <w:r>
              <w:rPr>
                <w:rFonts w:ascii="宋体"/>
                <w:szCs w:val="21"/>
              </w:rPr>
              <w:t>分</w:t>
            </w:r>
          </w:p>
        </w:tc>
        <w:tc>
          <w:tcPr>
            <w:tcW w:w="5739" w:type="dxa"/>
            <w:vAlign w:val="center"/>
          </w:tcPr>
          <w:p>
            <w:pPr>
              <w:spacing w:line="480" w:lineRule="exact"/>
              <w:rPr>
                <w:rFonts w:ascii="宋体"/>
                <w:szCs w:val="21"/>
              </w:rPr>
            </w:pPr>
            <w:r>
              <w:rPr>
                <w:rFonts w:hint="eastAsia" w:ascii="宋体" w:hAnsi="宋体"/>
                <w:szCs w:val="21"/>
              </w:rPr>
              <w:t>设计方案具有较强的指导性、前瞻性、可行性和经济性、安全性，设计方案应体现比选人的需求和意图。</w:t>
            </w:r>
          </w:p>
        </w:tc>
        <w:tc>
          <w:tcPr>
            <w:tcW w:w="1077" w:type="dxa"/>
            <w:vAlign w:val="center"/>
          </w:tcPr>
          <w:p>
            <w:pPr>
              <w:spacing w:line="480" w:lineRule="exact"/>
              <w:jc w:val="center"/>
              <w:rPr>
                <w:rFonts w:ascii="宋体"/>
                <w:szCs w:val="21"/>
              </w:rPr>
            </w:pPr>
            <w:r>
              <w:rPr>
                <w:rFonts w:hint="eastAsia" w:ascii="宋体"/>
                <w:szCs w:val="21"/>
              </w:rPr>
              <w:t>本项满分</w:t>
            </w:r>
            <w:r>
              <w:rPr>
                <w:rFonts w:hint="eastAsia" w:ascii="宋体"/>
                <w:szCs w:val="21"/>
                <w:lang w:val="en-US" w:eastAsia="zh-CN"/>
              </w:rPr>
              <w:t>30</w:t>
            </w:r>
            <w:r>
              <w:rPr>
                <w:rFonts w:hint="eastAsia" w:ascii="宋体"/>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spacing w:line="480" w:lineRule="exact"/>
              <w:jc w:val="center"/>
              <w:rPr>
                <w:rFonts w:ascii="宋体"/>
                <w:szCs w:val="21"/>
              </w:rPr>
            </w:pPr>
            <w:r>
              <w:rPr>
                <w:rFonts w:hint="eastAsia" w:ascii="宋体"/>
                <w:szCs w:val="21"/>
              </w:rPr>
              <w:t>2</w:t>
            </w:r>
          </w:p>
        </w:tc>
        <w:tc>
          <w:tcPr>
            <w:tcW w:w="1196" w:type="dxa"/>
            <w:vMerge w:val="continue"/>
            <w:vAlign w:val="center"/>
          </w:tcPr>
          <w:p>
            <w:pPr>
              <w:spacing w:line="480" w:lineRule="exact"/>
              <w:rPr>
                <w:rFonts w:ascii="宋体"/>
                <w:szCs w:val="21"/>
              </w:rPr>
            </w:pPr>
          </w:p>
        </w:tc>
        <w:tc>
          <w:tcPr>
            <w:tcW w:w="880" w:type="dxa"/>
            <w:vMerge w:val="continue"/>
            <w:vAlign w:val="center"/>
          </w:tcPr>
          <w:p>
            <w:pPr>
              <w:spacing w:line="480" w:lineRule="exact"/>
              <w:rPr>
                <w:rFonts w:ascii="宋体"/>
                <w:szCs w:val="21"/>
              </w:rPr>
            </w:pPr>
          </w:p>
        </w:tc>
        <w:tc>
          <w:tcPr>
            <w:tcW w:w="5739" w:type="dxa"/>
            <w:vAlign w:val="center"/>
          </w:tcPr>
          <w:p>
            <w:pPr>
              <w:spacing w:line="480" w:lineRule="exact"/>
              <w:rPr>
                <w:rFonts w:ascii="宋体"/>
                <w:szCs w:val="21"/>
              </w:rPr>
            </w:pPr>
            <w:r>
              <w:rPr>
                <w:rFonts w:hint="eastAsia" w:ascii="宋体" w:hAnsi="宋体"/>
                <w:szCs w:val="21"/>
              </w:rPr>
              <w:t>设计方案应能保证设计构思新颖，总体布局合理，突出功能、风格和品味，创造良好的人文、生态、宜居环境。</w:t>
            </w:r>
          </w:p>
        </w:tc>
        <w:tc>
          <w:tcPr>
            <w:tcW w:w="1077" w:type="dxa"/>
            <w:vAlign w:val="center"/>
          </w:tcPr>
          <w:p>
            <w:pPr>
              <w:spacing w:line="480" w:lineRule="exact"/>
              <w:jc w:val="center"/>
              <w:rPr>
                <w:rFonts w:ascii="宋体"/>
                <w:szCs w:val="21"/>
              </w:rPr>
            </w:pPr>
            <w:r>
              <w:rPr>
                <w:rFonts w:hint="eastAsia" w:ascii="宋体"/>
                <w:szCs w:val="21"/>
              </w:rPr>
              <w:t>本项满分</w:t>
            </w:r>
            <w:r>
              <w:rPr>
                <w:rFonts w:hint="eastAsia" w:ascii="宋体"/>
                <w:szCs w:val="21"/>
                <w:lang w:val="en-US" w:eastAsia="zh-CN"/>
              </w:rPr>
              <w:t>30</w:t>
            </w:r>
            <w:r>
              <w:rPr>
                <w:rFonts w:hint="eastAsia" w:ascii="宋体"/>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spacing w:line="480" w:lineRule="exact"/>
              <w:jc w:val="center"/>
              <w:rPr>
                <w:rFonts w:ascii="宋体"/>
                <w:szCs w:val="21"/>
              </w:rPr>
            </w:pPr>
            <w:r>
              <w:rPr>
                <w:rFonts w:hint="eastAsia" w:ascii="宋体"/>
                <w:szCs w:val="21"/>
              </w:rPr>
              <w:t>3</w:t>
            </w:r>
          </w:p>
        </w:tc>
        <w:tc>
          <w:tcPr>
            <w:tcW w:w="1196" w:type="dxa"/>
            <w:vMerge w:val="continue"/>
            <w:vAlign w:val="center"/>
          </w:tcPr>
          <w:p>
            <w:pPr>
              <w:spacing w:line="480" w:lineRule="exact"/>
              <w:rPr>
                <w:rFonts w:ascii="宋体"/>
                <w:szCs w:val="21"/>
              </w:rPr>
            </w:pPr>
          </w:p>
        </w:tc>
        <w:tc>
          <w:tcPr>
            <w:tcW w:w="880" w:type="dxa"/>
            <w:vMerge w:val="continue"/>
            <w:vAlign w:val="center"/>
          </w:tcPr>
          <w:p>
            <w:pPr>
              <w:spacing w:line="480" w:lineRule="exact"/>
              <w:rPr>
                <w:rFonts w:ascii="宋体"/>
                <w:szCs w:val="21"/>
              </w:rPr>
            </w:pPr>
          </w:p>
        </w:tc>
        <w:tc>
          <w:tcPr>
            <w:tcW w:w="5739" w:type="dxa"/>
            <w:vAlign w:val="center"/>
          </w:tcPr>
          <w:p>
            <w:pPr>
              <w:spacing w:line="480" w:lineRule="exact"/>
              <w:rPr>
                <w:rFonts w:ascii="宋体" w:hAnsi="宋体"/>
                <w:szCs w:val="21"/>
              </w:rPr>
            </w:pPr>
            <w:r>
              <w:rPr>
                <w:rFonts w:hint="eastAsia" w:ascii="宋体" w:hAnsi="宋体"/>
                <w:szCs w:val="21"/>
              </w:rPr>
              <w:t>提出的有关经济技术指标全面性和合理性，造价控制符合比选文件要求，符合工程所在地地方政府相关政策。</w:t>
            </w:r>
          </w:p>
        </w:tc>
        <w:tc>
          <w:tcPr>
            <w:tcW w:w="1077" w:type="dxa"/>
            <w:vAlign w:val="center"/>
          </w:tcPr>
          <w:p>
            <w:pPr>
              <w:spacing w:line="480" w:lineRule="exact"/>
              <w:jc w:val="center"/>
              <w:rPr>
                <w:rFonts w:ascii="宋体"/>
                <w:szCs w:val="21"/>
              </w:rPr>
            </w:pPr>
            <w:r>
              <w:rPr>
                <w:rFonts w:hint="eastAsia" w:ascii="宋体"/>
                <w:szCs w:val="21"/>
              </w:rPr>
              <w:t>本项满分10分</w:t>
            </w:r>
          </w:p>
        </w:tc>
      </w:tr>
    </w:tbl>
    <w:p>
      <w:pPr>
        <w:spacing w:line="480" w:lineRule="exact"/>
        <w:ind w:firstLine="480" w:firstLineChars="200"/>
        <w:rPr>
          <w:rFonts w:ascii="宋体" w:hAnsi="宋体"/>
          <w:sz w:val="24"/>
        </w:rPr>
      </w:pPr>
      <w:r>
        <w:rPr>
          <w:rFonts w:hint="eastAsia" w:ascii="宋体" w:hAnsi="宋体"/>
          <w:sz w:val="24"/>
        </w:rPr>
        <w:t>注：</w:t>
      </w:r>
    </w:p>
    <w:p>
      <w:pPr>
        <w:spacing w:line="480" w:lineRule="exact"/>
        <w:ind w:firstLine="480" w:firstLineChars="200"/>
        <w:rPr>
          <w:rFonts w:ascii="宋体" w:hAnsi="宋体"/>
          <w:sz w:val="24"/>
        </w:rPr>
      </w:pPr>
      <w:r>
        <w:rPr>
          <w:rFonts w:hint="eastAsia" w:ascii="宋体" w:hAnsi="宋体"/>
          <w:sz w:val="24"/>
        </w:rPr>
        <w:t>1.比选人会按项目分别评审方案设计，除中选人外，方案评审得分满</w:t>
      </w:r>
      <w:r>
        <w:rPr>
          <w:rFonts w:hint="eastAsia" w:ascii="宋体" w:hAnsi="宋体"/>
          <w:sz w:val="24"/>
          <w:lang w:val="en-US" w:eastAsia="zh-CN"/>
        </w:rPr>
        <w:t>45</w:t>
      </w:r>
      <w:r>
        <w:rPr>
          <w:rFonts w:hint="eastAsia" w:ascii="宋体" w:hAnsi="宋体"/>
          <w:sz w:val="24"/>
        </w:rPr>
        <w:t>分且方案评审得分排名前两名的参选人，分别给予伍仟</w:t>
      </w:r>
      <w:r>
        <w:rPr>
          <w:rFonts w:hint="eastAsia" w:ascii="宋体" w:hAnsi="宋体"/>
          <w:sz w:val="24"/>
          <w:lang w:eastAsia="zh-CN"/>
        </w:rPr>
        <w:t>元</w:t>
      </w:r>
      <w:r>
        <w:rPr>
          <w:rFonts w:hint="eastAsia" w:ascii="宋体" w:hAnsi="宋体"/>
          <w:sz w:val="24"/>
        </w:rPr>
        <w:t>的设计补偿，其参选方案归比选人所有；设计补偿包含在本项目合同总价内，由中选人支付，请各参选人将设计补偿综合考虑在本次参选报价中。</w:t>
      </w:r>
    </w:p>
    <w:p>
      <w:pPr>
        <w:spacing w:line="480" w:lineRule="exact"/>
        <w:ind w:firstLine="480" w:firstLineChars="200"/>
        <w:rPr>
          <w:rFonts w:ascii="宋体" w:hAnsi="宋体"/>
          <w:sz w:val="24"/>
        </w:rPr>
      </w:pPr>
      <w:r>
        <w:rPr>
          <w:rFonts w:ascii="宋体" w:hAnsi="宋体"/>
          <w:sz w:val="24"/>
        </w:rPr>
        <w:t>2</w:t>
      </w:r>
      <w:r>
        <w:rPr>
          <w:rFonts w:hint="eastAsia" w:ascii="宋体" w:hAnsi="宋体"/>
          <w:sz w:val="24"/>
        </w:rPr>
        <w:t>.</w:t>
      </w:r>
      <w:r>
        <w:rPr>
          <w:rFonts w:hint="eastAsia" w:ascii="宋体" w:hAnsi="宋体"/>
          <w:sz w:val="24"/>
          <w:lang w:val="en-US" w:eastAsia="zh-CN"/>
        </w:rPr>
        <w:t>1</w:t>
      </w:r>
      <w:r>
        <w:rPr>
          <w:rFonts w:hint="eastAsia" w:ascii="宋体" w:hAnsi="宋体"/>
          <w:sz w:val="24"/>
        </w:rPr>
        <w:t>比选人会根据评标办法综合评审，提出书面评审意见，按分数高低排序确定中选候选人。</w:t>
      </w:r>
      <w:bookmarkStart w:id="94" w:name="_GoBack"/>
      <w:bookmarkEnd w:id="94"/>
    </w:p>
    <w:p>
      <w:pPr>
        <w:spacing w:line="480" w:lineRule="exact"/>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2</w:t>
      </w:r>
      <w:r>
        <w:rPr>
          <w:rFonts w:hint="eastAsia" w:ascii="宋体" w:hAnsi="宋体"/>
          <w:sz w:val="24"/>
        </w:rPr>
        <w:t>.评标定选结束后，比选人不对中选和不中选的原因作任何解释。</w:t>
      </w:r>
    </w:p>
    <w:p>
      <w:pPr>
        <w:spacing w:line="480" w:lineRule="exact"/>
        <w:ind w:firstLine="480" w:firstLineChars="200"/>
        <w:rPr>
          <w:rFonts w:ascii="宋体" w:hAnsi="宋体"/>
          <w:sz w:val="24"/>
        </w:rPr>
      </w:pPr>
      <w:r>
        <w:rPr>
          <w:rFonts w:ascii="宋体" w:hAnsi="宋体"/>
          <w:sz w:val="24"/>
        </w:rPr>
        <w:t>2</w:t>
      </w:r>
      <w:r>
        <w:rPr>
          <w:rFonts w:hint="eastAsia" w:ascii="宋体" w:hAnsi="宋体"/>
          <w:sz w:val="24"/>
        </w:rPr>
        <w:t>.</w:t>
      </w:r>
      <w:r>
        <w:rPr>
          <w:rFonts w:hint="eastAsia" w:ascii="宋体" w:hAnsi="宋体"/>
          <w:sz w:val="24"/>
          <w:lang w:val="en-US" w:eastAsia="zh-CN"/>
        </w:rPr>
        <w:t>3</w:t>
      </w:r>
      <w:r>
        <w:rPr>
          <w:rFonts w:hint="eastAsia" w:ascii="宋体" w:hAnsi="宋体"/>
          <w:sz w:val="24"/>
        </w:rPr>
        <w:t>评审工作不邀请参选人参加，参选人对评审工作所提出的问题和意见，比选人根据合理性原则是否给予答复。</w:t>
      </w:r>
    </w:p>
    <w:p>
      <w:pPr>
        <w:adjustRightInd w:val="0"/>
        <w:snapToGrid w:val="0"/>
        <w:spacing w:line="360" w:lineRule="auto"/>
        <w:ind w:firstLine="566" w:firstLineChars="236"/>
        <w:jc w:val="left"/>
        <w:rPr>
          <w:rFonts w:ascii="宋体" w:hAnsi="宋体"/>
          <w:sz w:val="24"/>
        </w:rPr>
      </w:pPr>
    </w:p>
    <w:p>
      <w:pPr>
        <w:spacing w:line="360" w:lineRule="auto"/>
        <w:rPr>
          <w:rFonts w:ascii="黑体" w:hAnsi="宋体" w:eastAsia="黑体"/>
          <w:sz w:val="36"/>
          <w:szCs w:val="36"/>
        </w:rPr>
      </w:pPr>
    </w:p>
    <w:p>
      <w:pPr>
        <w:adjustRightInd w:val="0"/>
        <w:snapToGrid w:val="0"/>
        <w:spacing w:before="100" w:beforeAutospacing="1" w:after="100" w:afterAutospacing="1"/>
        <w:jc w:val="center"/>
        <w:outlineLvl w:val="0"/>
        <w:rPr>
          <w:rFonts w:ascii="黑体" w:hAnsi="宋体" w:eastAsia="黑体"/>
          <w:sz w:val="36"/>
          <w:szCs w:val="36"/>
        </w:rPr>
        <w:sectPr>
          <w:headerReference r:id="rId4" w:type="default"/>
          <w:pgSz w:w="11906" w:h="16838"/>
          <w:pgMar w:top="1440" w:right="1418" w:bottom="1247" w:left="1418" w:header="851" w:footer="624" w:gutter="0"/>
          <w:cols w:space="720" w:num="1"/>
          <w:docGrid w:linePitch="286" w:charSpace="0"/>
        </w:sectPr>
      </w:pPr>
    </w:p>
    <w:p>
      <w:pPr>
        <w:adjustRightInd w:val="0"/>
        <w:snapToGrid w:val="0"/>
        <w:spacing w:before="100" w:beforeAutospacing="1" w:after="100" w:afterAutospacing="1"/>
        <w:jc w:val="center"/>
        <w:outlineLvl w:val="0"/>
        <w:rPr>
          <w:rFonts w:ascii="黑体" w:hAnsi="宋体" w:eastAsia="黑体"/>
          <w:sz w:val="36"/>
          <w:szCs w:val="36"/>
        </w:rPr>
      </w:pPr>
      <w:r>
        <w:rPr>
          <w:rFonts w:hint="eastAsia" w:ascii="黑体" w:hAnsi="宋体" w:eastAsia="黑体"/>
          <w:sz w:val="36"/>
          <w:szCs w:val="36"/>
        </w:rPr>
        <w:t>第四部分　合同文本</w:t>
      </w:r>
      <w:bookmarkEnd w:id="87"/>
    </w:p>
    <w:p>
      <w:pPr>
        <w:rPr>
          <w:rFonts w:ascii="宋体"/>
          <w:b/>
          <w:sz w:val="36"/>
          <w:szCs w:val="36"/>
        </w:rPr>
      </w:pPr>
    </w:p>
    <w:p>
      <w:pPr>
        <w:wordWrap w:val="0"/>
        <w:jc w:val="right"/>
        <w:rPr>
          <w:rFonts w:ascii="宋体"/>
          <w:b/>
          <w:sz w:val="48"/>
          <w:szCs w:val="48"/>
        </w:rPr>
      </w:pPr>
      <w:r>
        <w:rPr>
          <w:rFonts w:hint="eastAsia" w:ascii="宋体" w:hAnsi="宋体"/>
          <w:sz w:val="24"/>
        </w:rPr>
        <w:t>合同编号：</w:t>
      </w:r>
      <w:r>
        <w:rPr>
          <w:rFonts w:ascii="宋体" w:hAnsi="宋体"/>
          <w:i/>
          <w:sz w:val="28"/>
          <w:szCs w:val="28"/>
          <w:u w:val="single"/>
        </w:rPr>
        <w:t xml:space="preserve">        </w:t>
      </w:r>
    </w:p>
    <w:p>
      <w:pPr>
        <w:spacing w:before="240"/>
        <w:jc w:val="center"/>
        <w:rPr>
          <w:rFonts w:ascii="宋体" w:hAnsi="宋体" w:cs="宋体"/>
          <w:sz w:val="44"/>
          <w:szCs w:val="44"/>
        </w:rPr>
      </w:pPr>
      <w:r>
        <w:rPr>
          <w:rFonts w:hint="eastAsia" w:ascii="宋体" w:hAnsi="宋体" w:cs="宋体"/>
          <w:sz w:val="44"/>
          <w:szCs w:val="44"/>
        </w:rPr>
        <w:t>通和沁园春晓项目样板间</w:t>
      </w:r>
    </w:p>
    <w:p>
      <w:pPr>
        <w:spacing w:before="240"/>
        <w:jc w:val="center"/>
        <w:rPr>
          <w:rFonts w:ascii="宋体" w:hAnsi="宋体" w:cs="宋体"/>
          <w:bCs/>
          <w:sz w:val="44"/>
          <w:szCs w:val="44"/>
        </w:rPr>
      </w:pPr>
      <w:r>
        <w:rPr>
          <w:rFonts w:hint="eastAsia" w:ascii="宋体" w:hAnsi="宋体" w:cs="宋体"/>
          <w:sz w:val="44"/>
          <w:szCs w:val="44"/>
        </w:rPr>
        <w:t>装饰设计</w:t>
      </w:r>
    </w:p>
    <w:p>
      <w:pPr>
        <w:jc w:val="center"/>
        <w:rPr>
          <w:rFonts w:ascii="幼圆" w:hAnsi="宋体" w:eastAsia="幼圆"/>
          <w:bCs/>
          <w:sz w:val="32"/>
          <w:szCs w:val="32"/>
        </w:rPr>
      </w:pPr>
    </w:p>
    <w:p>
      <w:pPr>
        <w:pStyle w:val="2"/>
        <w:ind w:firstLine="482"/>
      </w:pPr>
    </w:p>
    <w:p>
      <w:pPr>
        <w:pStyle w:val="6"/>
        <w:ind w:left="420" w:hanging="420"/>
      </w:pPr>
    </w:p>
    <w:p>
      <w:pPr>
        <w:pStyle w:val="6"/>
        <w:ind w:left="420" w:hanging="420"/>
      </w:pPr>
    </w:p>
    <w:p>
      <w:pPr>
        <w:jc w:val="center"/>
        <w:rPr>
          <w:rFonts w:ascii="黑体" w:hAnsi="黑体" w:eastAsia="黑体"/>
          <w:bCs/>
          <w:sz w:val="72"/>
          <w:szCs w:val="72"/>
          <w14:shadow w14:blurRad="50800" w14:dist="38100" w14:dir="2700000" w14:sx="100000" w14:sy="100000" w14:kx="0" w14:ky="0" w14:algn="tl">
            <w14:srgbClr w14:val="000000">
              <w14:alpha w14:val="60000"/>
            </w14:srgbClr>
          </w14:shadow>
        </w:rPr>
      </w:pPr>
      <w:r>
        <w:rPr>
          <w:rFonts w:hint="eastAsia" w:ascii="黑体" w:hAnsi="黑体" w:eastAsia="黑体"/>
          <w:bCs/>
          <w:sz w:val="72"/>
          <w:szCs w:val="72"/>
          <w14:shadow w14:blurRad="50800" w14:dist="38100" w14:dir="2700000" w14:sx="100000" w14:sy="100000" w14:kx="0" w14:ky="0" w14:algn="tl">
            <w14:srgbClr w14:val="000000">
              <w14:alpha w14:val="60000"/>
            </w14:srgbClr>
          </w14:shadow>
        </w:rPr>
        <w:t>合 同 文 本</w:t>
      </w:r>
    </w:p>
    <w:p>
      <w:pPr>
        <w:rPr>
          <w:rFonts w:ascii="宋体"/>
          <w:sz w:val="72"/>
          <w:szCs w:val="72"/>
        </w:rPr>
      </w:pPr>
    </w:p>
    <w:p>
      <w:pPr>
        <w:rPr>
          <w:rFonts w:ascii="宋体"/>
          <w:sz w:val="24"/>
        </w:rPr>
      </w:pPr>
    </w:p>
    <w:p>
      <w:pPr>
        <w:pStyle w:val="2"/>
        <w:ind w:firstLine="482"/>
      </w:pPr>
    </w:p>
    <w:p>
      <w:pPr>
        <w:rPr>
          <w:rFonts w:ascii="宋体"/>
          <w:sz w:val="24"/>
        </w:rPr>
      </w:pPr>
    </w:p>
    <w:p>
      <w:pPr>
        <w:rPr>
          <w:rFonts w:ascii="宋体"/>
          <w:sz w:val="24"/>
        </w:rPr>
      </w:pPr>
    </w:p>
    <w:p>
      <w:pPr>
        <w:rPr>
          <w:rFonts w:ascii="宋体"/>
          <w:sz w:val="24"/>
        </w:rPr>
      </w:pPr>
    </w:p>
    <w:p>
      <w:pPr>
        <w:rPr>
          <w:rFonts w:ascii="宋体"/>
          <w:sz w:val="24"/>
        </w:rPr>
      </w:pPr>
    </w:p>
    <w:p>
      <w:pPr>
        <w:widowControl/>
        <w:wordWrap w:val="0"/>
        <w:spacing w:line="360" w:lineRule="auto"/>
        <w:ind w:firstLine="562" w:firstLineChars="200"/>
        <w:jc w:val="left"/>
        <w:rPr>
          <w:rFonts w:ascii="宋体" w:hAnsi="宋体"/>
          <w:sz w:val="28"/>
          <w:szCs w:val="28"/>
        </w:rPr>
      </w:pPr>
      <w:r>
        <w:rPr>
          <w:rFonts w:hint="eastAsia" w:ascii="宋体" w:hAnsi="宋体"/>
          <w:b/>
          <w:sz w:val="28"/>
          <w:szCs w:val="28"/>
        </w:rPr>
        <w:t>工  程  名  称：</w:t>
      </w:r>
      <w:r>
        <w:rPr>
          <w:rFonts w:hint="eastAsia" w:ascii="宋体" w:hAnsi="宋体"/>
          <w:sz w:val="28"/>
          <w:szCs w:val="28"/>
        </w:rPr>
        <w:t>通和沁园春晓项目样板间装饰设计</w:t>
      </w:r>
    </w:p>
    <w:p>
      <w:pPr>
        <w:widowControl/>
        <w:wordWrap w:val="0"/>
        <w:spacing w:line="360" w:lineRule="auto"/>
        <w:ind w:firstLine="562" w:firstLineChars="200"/>
        <w:jc w:val="left"/>
        <w:rPr>
          <w:rFonts w:ascii="宋体"/>
          <w:b/>
          <w:sz w:val="28"/>
          <w:szCs w:val="28"/>
        </w:rPr>
      </w:pPr>
      <w:r>
        <w:rPr>
          <w:rFonts w:hint="eastAsia" w:ascii="宋体" w:hAnsi="宋体"/>
          <w:b/>
          <w:sz w:val="28"/>
          <w:szCs w:val="28"/>
        </w:rPr>
        <w:t xml:space="preserve">工  程  地  点： </w:t>
      </w:r>
    </w:p>
    <w:p>
      <w:pPr>
        <w:widowControl/>
        <w:wordWrap w:val="0"/>
        <w:spacing w:line="360" w:lineRule="auto"/>
        <w:ind w:firstLine="562" w:firstLineChars="200"/>
        <w:jc w:val="left"/>
        <w:rPr>
          <w:rFonts w:ascii="宋体"/>
          <w:b/>
          <w:sz w:val="28"/>
          <w:szCs w:val="28"/>
        </w:rPr>
      </w:pPr>
      <w:r>
        <w:rPr>
          <w:rFonts w:hint="eastAsia" w:ascii="宋体" w:hAnsi="宋体"/>
          <w:b/>
          <w:sz w:val="28"/>
          <w:szCs w:val="28"/>
        </w:rPr>
        <w:t>合  同  编  号：</w:t>
      </w:r>
    </w:p>
    <w:p>
      <w:pPr>
        <w:widowControl/>
        <w:wordWrap w:val="0"/>
        <w:spacing w:line="360" w:lineRule="auto"/>
        <w:ind w:firstLine="562" w:firstLineChars="200"/>
        <w:jc w:val="left"/>
        <w:rPr>
          <w:rFonts w:ascii="宋体"/>
          <w:b/>
          <w:sz w:val="28"/>
          <w:szCs w:val="28"/>
        </w:rPr>
      </w:pPr>
      <w:r>
        <w:rPr>
          <w:rFonts w:ascii="宋体" w:hAnsi="宋体"/>
          <w:b/>
          <w:sz w:val="28"/>
          <w:szCs w:val="28"/>
        </w:rPr>
        <w:t>(</w:t>
      </w:r>
      <w:r>
        <w:rPr>
          <w:rFonts w:hint="eastAsia" w:ascii="宋体" w:hAnsi="宋体"/>
          <w:b/>
          <w:sz w:val="28"/>
          <w:szCs w:val="28"/>
        </w:rPr>
        <w:t>由设计人编填</w:t>
      </w:r>
      <w:r>
        <w:rPr>
          <w:rFonts w:ascii="宋体" w:hAnsi="宋体"/>
          <w:b/>
          <w:sz w:val="28"/>
          <w:szCs w:val="28"/>
        </w:rPr>
        <w:t>)</w:t>
      </w:r>
    </w:p>
    <w:p>
      <w:pPr>
        <w:widowControl/>
        <w:wordWrap w:val="0"/>
        <w:spacing w:line="360" w:lineRule="auto"/>
        <w:ind w:firstLine="562" w:firstLineChars="200"/>
        <w:jc w:val="left"/>
        <w:rPr>
          <w:rFonts w:ascii="宋体"/>
          <w:b/>
          <w:sz w:val="28"/>
          <w:szCs w:val="28"/>
        </w:rPr>
      </w:pPr>
      <w:r>
        <w:rPr>
          <w:rFonts w:hint="eastAsia" w:ascii="宋体" w:hAnsi="宋体"/>
          <w:b/>
          <w:sz w:val="28"/>
          <w:szCs w:val="28"/>
        </w:rPr>
        <w:t>设计</w:t>
      </w:r>
      <w:r>
        <w:rPr>
          <w:rFonts w:ascii="宋体" w:hAnsi="宋体"/>
          <w:b/>
          <w:sz w:val="28"/>
          <w:szCs w:val="28"/>
        </w:rPr>
        <w:t xml:space="preserve"> </w:t>
      </w:r>
      <w:r>
        <w:rPr>
          <w:rFonts w:hint="eastAsia" w:ascii="宋体" w:hAnsi="宋体"/>
          <w:b/>
          <w:sz w:val="28"/>
          <w:szCs w:val="28"/>
        </w:rPr>
        <w:t>证书</w:t>
      </w:r>
      <w:r>
        <w:rPr>
          <w:rFonts w:ascii="宋体" w:hAnsi="宋体"/>
          <w:b/>
          <w:sz w:val="28"/>
          <w:szCs w:val="28"/>
        </w:rPr>
        <w:t xml:space="preserve"> </w:t>
      </w:r>
      <w:r>
        <w:rPr>
          <w:rFonts w:hint="eastAsia" w:ascii="宋体" w:hAnsi="宋体"/>
          <w:b/>
          <w:sz w:val="28"/>
          <w:szCs w:val="28"/>
        </w:rPr>
        <w:t>等级：</w:t>
      </w:r>
    </w:p>
    <w:p>
      <w:pPr>
        <w:widowControl/>
        <w:wordWrap w:val="0"/>
        <w:spacing w:line="360" w:lineRule="auto"/>
        <w:ind w:firstLine="562" w:firstLineChars="200"/>
        <w:jc w:val="left"/>
        <w:rPr>
          <w:rFonts w:ascii="宋体"/>
          <w:b/>
          <w:sz w:val="28"/>
          <w:szCs w:val="28"/>
        </w:rPr>
      </w:pPr>
      <w:r>
        <w:rPr>
          <w:rFonts w:hint="eastAsia" w:ascii="宋体" w:hAnsi="宋体"/>
          <w:b/>
          <w:sz w:val="28"/>
          <w:szCs w:val="28"/>
        </w:rPr>
        <w:t xml:space="preserve">发    包    人： </w:t>
      </w:r>
    </w:p>
    <w:p>
      <w:pPr>
        <w:widowControl/>
        <w:wordWrap w:val="0"/>
        <w:spacing w:line="360" w:lineRule="auto"/>
        <w:ind w:firstLine="562" w:firstLineChars="200"/>
        <w:jc w:val="left"/>
        <w:rPr>
          <w:rFonts w:ascii="宋体"/>
          <w:b/>
          <w:sz w:val="28"/>
          <w:szCs w:val="28"/>
        </w:rPr>
      </w:pPr>
      <w:r>
        <w:rPr>
          <w:rFonts w:hint="eastAsia" w:ascii="宋体" w:hAnsi="宋体"/>
          <w:b/>
          <w:sz w:val="28"/>
          <w:szCs w:val="28"/>
        </w:rPr>
        <w:t>设    计    人：</w:t>
      </w:r>
    </w:p>
    <w:p>
      <w:pPr>
        <w:widowControl/>
        <w:wordWrap w:val="0"/>
        <w:spacing w:line="360" w:lineRule="auto"/>
        <w:ind w:firstLine="562" w:firstLineChars="200"/>
        <w:jc w:val="left"/>
        <w:rPr>
          <w:rFonts w:ascii="宋体" w:hAnsi="宋体"/>
          <w:b/>
          <w:sz w:val="28"/>
          <w:szCs w:val="28"/>
        </w:rPr>
      </w:pPr>
      <w:r>
        <w:rPr>
          <w:rFonts w:hint="eastAsia" w:ascii="宋体" w:hAnsi="宋体"/>
          <w:b/>
          <w:sz w:val="28"/>
          <w:szCs w:val="28"/>
        </w:rPr>
        <w:t>签  订  日  期：2022年  月</w:t>
      </w:r>
    </w:p>
    <w:p>
      <w:pPr>
        <w:widowControl/>
        <w:wordWrap w:val="0"/>
        <w:spacing w:line="360" w:lineRule="auto"/>
        <w:ind w:firstLine="562" w:firstLineChars="200"/>
        <w:jc w:val="left"/>
        <w:rPr>
          <w:rFonts w:ascii="宋体" w:hAnsi="宋体"/>
          <w:b/>
          <w:sz w:val="28"/>
          <w:szCs w:val="28"/>
        </w:rPr>
      </w:pPr>
    </w:p>
    <w:p>
      <w:pPr>
        <w:widowControl/>
        <w:wordWrap w:val="0"/>
        <w:spacing w:line="360" w:lineRule="auto"/>
        <w:ind w:firstLine="562" w:firstLineChars="200"/>
        <w:jc w:val="left"/>
        <w:rPr>
          <w:rFonts w:ascii="宋体" w:hAnsi="宋体"/>
          <w:b/>
          <w:sz w:val="28"/>
          <w:szCs w:val="28"/>
        </w:rPr>
      </w:pPr>
    </w:p>
    <w:p>
      <w:pPr>
        <w:widowControl/>
        <w:wordWrap w:val="0"/>
        <w:spacing w:line="360" w:lineRule="auto"/>
        <w:ind w:firstLine="562" w:firstLineChars="200"/>
        <w:jc w:val="left"/>
        <w:rPr>
          <w:rFonts w:ascii="宋体" w:hAnsi="宋体"/>
          <w:b/>
          <w:sz w:val="28"/>
          <w:szCs w:val="28"/>
        </w:rPr>
      </w:pPr>
    </w:p>
    <w:p>
      <w:pPr>
        <w:widowControl/>
        <w:spacing w:before="240"/>
        <w:jc w:val="center"/>
        <w:rPr>
          <w:rFonts w:ascii="宋体" w:hAnsi="宋体"/>
          <w:b/>
          <w:bCs/>
          <w:sz w:val="28"/>
          <w:szCs w:val="28"/>
        </w:rPr>
      </w:pPr>
      <w:r>
        <w:rPr>
          <w:rFonts w:hint="eastAsia" w:ascii="宋体" w:hAnsi="宋体" w:cs="宋体"/>
          <w:b/>
          <w:bCs/>
          <w:sz w:val="44"/>
          <w:szCs w:val="44"/>
        </w:rPr>
        <w:t>项目样板间装饰设计合同</w:t>
      </w:r>
    </w:p>
    <w:p>
      <w:pPr>
        <w:tabs>
          <w:tab w:val="left" w:pos="851"/>
        </w:tabs>
        <w:spacing w:before="60" w:beforeLines="25" w:after="60" w:afterLines="25" w:line="360" w:lineRule="auto"/>
        <w:ind w:left="780" w:hanging="780" w:hangingChars="353"/>
        <w:rPr>
          <w:rFonts w:ascii="宋体" w:hAnsi="宋体" w:cs="Arial"/>
          <w:b/>
          <w:sz w:val="22"/>
        </w:rPr>
      </w:pPr>
    </w:p>
    <w:p>
      <w:pPr>
        <w:tabs>
          <w:tab w:val="left" w:pos="851"/>
        </w:tabs>
        <w:spacing w:before="60" w:beforeLines="25" w:after="60" w:afterLines="25" w:line="360" w:lineRule="auto"/>
        <w:ind w:left="851" w:hanging="851" w:hangingChars="353"/>
        <w:rPr>
          <w:rFonts w:ascii="宋体" w:hAnsi="宋体" w:cs="Arial"/>
          <w:sz w:val="24"/>
          <w:szCs w:val="24"/>
        </w:rPr>
      </w:pPr>
      <w:r>
        <w:rPr>
          <w:rFonts w:hint="eastAsia" w:ascii="宋体" w:hAnsi="宋体" w:cs="Arial"/>
          <w:b/>
          <w:sz w:val="24"/>
          <w:szCs w:val="24"/>
        </w:rPr>
        <w:t>发包人</w:t>
      </w:r>
      <w:r>
        <w:rPr>
          <w:rFonts w:hint="eastAsia" w:ascii="宋体" w:hAnsi="宋体" w:cs="Arial"/>
          <w:sz w:val="24"/>
          <w:szCs w:val="24"/>
        </w:rPr>
        <w:t>：</w:t>
      </w:r>
      <w:r>
        <w:rPr>
          <w:rFonts w:ascii="宋体" w:hAnsi="宋体"/>
          <w:b/>
          <w:sz w:val="24"/>
          <w:szCs w:val="24"/>
          <w:u w:val="single"/>
        </w:rPr>
        <w:t xml:space="preserve">  </w:t>
      </w:r>
      <w:bookmarkStart w:id="88" w:name="XMGSMC1"/>
      <w:bookmarkEnd w:id="88"/>
      <w:r>
        <w:rPr>
          <w:rFonts w:hint="eastAsia" w:ascii="Arial" w:hAnsi="Arial" w:cs="Arial"/>
          <w:b/>
          <w:sz w:val="24"/>
          <w:szCs w:val="24"/>
          <w:u w:val="single"/>
        </w:rPr>
        <w:t>凤台通泽置业有限公司</w:t>
      </w:r>
      <w:r>
        <w:rPr>
          <w:rFonts w:ascii="宋体" w:hAnsi="宋体"/>
          <w:b/>
          <w:sz w:val="24"/>
          <w:szCs w:val="24"/>
          <w:u w:val="single"/>
        </w:rPr>
        <w:t xml:space="preserve">  </w:t>
      </w:r>
      <w:r>
        <w:rPr>
          <w:rFonts w:hint="eastAsia" w:ascii="宋体" w:hAnsi="宋体" w:cs="Arial"/>
          <w:sz w:val="24"/>
          <w:szCs w:val="24"/>
        </w:rPr>
        <w:t xml:space="preserve"> </w:t>
      </w:r>
    </w:p>
    <w:p>
      <w:pPr>
        <w:tabs>
          <w:tab w:val="left" w:pos="851"/>
        </w:tabs>
        <w:spacing w:before="60" w:beforeLines="25" w:after="60" w:afterLines="25" w:line="360" w:lineRule="auto"/>
        <w:ind w:left="851" w:hanging="851" w:hangingChars="353"/>
        <w:rPr>
          <w:rFonts w:ascii="宋体" w:hAnsi="宋体" w:cs="Arial"/>
          <w:sz w:val="24"/>
          <w:szCs w:val="24"/>
        </w:rPr>
      </w:pPr>
      <w:r>
        <w:rPr>
          <w:rFonts w:hint="eastAsia" w:ascii="宋体" w:hAnsi="宋体" w:cs="Arial"/>
          <w:b/>
          <w:sz w:val="24"/>
          <w:szCs w:val="24"/>
        </w:rPr>
        <w:t>设计人</w:t>
      </w:r>
      <w:r>
        <w:rPr>
          <w:rFonts w:ascii="宋体" w:hAnsi="宋体" w:cs="Arial"/>
          <w:sz w:val="24"/>
          <w:szCs w:val="24"/>
        </w:rPr>
        <w:t>:</w:t>
      </w:r>
      <w:r>
        <w:rPr>
          <w:rFonts w:ascii="宋体" w:hAnsi="宋体"/>
          <w:b/>
          <w:sz w:val="24"/>
          <w:szCs w:val="24"/>
          <w:u w:val="single"/>
        </w:rPr>
        <w:t xml:space="preserve"> </w:t>
      </w:r>
      <w:r>
        <w:rPr>
          <w:rFonts w:hint="eastAsia" w:ascii="Arial" w:hAnsi="Arial" w:cs="Arial"/>
          <w:b/>
          <w:sz w:val="24"/>
          <w:szCs w:val="24"/>
          <w:u w:val="single"/>
        </w:rPr>
        <w:t xml:space="preserve">                       </w:t>
      </w:r>
      <w:r>
        <w:rPr>
          <w:rFonts w:ascii="宋体" w:hAnsi="宋体" w:cs="Arial"/>
          <w:sz w:val="24"/>
          <w:szCs w:val="24"/>
          <w:u w:val="single"/>
        </w:rPr>
        <w:t xml:space="preserve"> </w:t>
      </w:r>
      <w:r>
        <w:rPr>
          <w:rFonts w:hint="eastAsia" w:ascii="宋体" w:hAnsi="宋体" w:cs="Arial"/>
          <w:sz w:val="24"/>
          <w:szCs w:val="24"/>
        </w:rPr>
        <w:t xml:space="preserve"> </w:t>
      </w:r>
    </w:p>
    <w:p>
      <w:pPr>
        <w:tabs>
          <w:tab w:val="left" w:pos="0"/>
          <w:tab w:val="left" w:pos="435"/>
        </w:tabs>
        <w:spacing w:before="60" w:beforeLines="25" w:after="60" w:afterLines="25" w:line="276" w:lineRule="auto"/>
        <w:ind w:left="2" w:firstLine="34"/>
        <w:jc w:val="left"/>
        <w:rPr>
          <w:rFonts w:ascii="宋体" w:hAnsi="宋体" w:cs="Arial"/>
          <w:sz w:val="24"/>
          <w:szCs w:val="24"/>
        </w:rPr>
      </w:pPr>
      <w:r>
        <w:rPr>
          <w:rFonts w:hint="eastAsia" w:ascii="宋体" w:hAnsi="宋体" w:cs="Arial"/>
          <w:sz w:val="24"/>
          <w:szCs w:val="24"/>
        </w:rPr>
        <w:t xml:space="preserve">    </w:t>
      </w:r>
    </w:p>
    <w:p>
      <w:pPr>
        <w:tabs>
          <w:tab w:val="left" w:pos="0"/>
          <w:tab w:val="left" w:pos="435"/>
        </w:tabs>
        <w:spacing w:before="60" w:beforeLines="25" w:after="60" w:afterLines="25" w:line="276" w:lineRule="auto"/>
        <w:ind w:left="2" w:firstLine="516" w:firstLineChars="215"/>
        <w:jc w:val="left"/>
        <w:rPr>
          <w:rFonts w:ascii="宋体" w:hAnsi="宋体" w:cs="Arial"/>
          <w:i/>
          <w:sz w:val="24"/>
          <w:szCs w:val="24"/>
        </w:rPr>
      </w:pPr>
      <w:r>
        <w:rPr>
          <w:rFonts w:ascii="宋体" w:hAnsi="宋体" w:cs="Arial"/>
          <w:sz w:val="24"/>
          <w:szCs w:val="24"/>
        </w:rPr>
        <w:t>现</w:t>
      </w:r>
      <w:r>
        <w:rPr>
          <w:rFonts w:hint="eastAsia" w:ascii="宋体" w:hAnsi="宋体" w:cs="Arial"/>
          <w:sz w:val="24"/>
          <w:szCs w:val="24"/>
        </w:rPr>
        <w:t>发包人</w:t>
      </w:r>
      <w:r>
        <w:rPr>
          <w:rFonts w:ascii="宋体" w:hAnsi="宋体" w:cs="Arial"/>
          <w:sz w:val="24"/>
          <w:szCs w:val="24"/>
        </w:rPr>
        <w:t>委托</w:t>
      </w:r>
      <w:r>
        <w:rPr>
          <w:rFonts w:hint="eastAsia" w:ascii="宋体" w:hAnsi="宋体" w:cs="Arial"/>
          <w:sz w:val="24"/>
          <w:szCs w:val="24"/>
        </w:rPr>
        <w:t>设计人</w:t>
      </w:r>
      <w:r>
        <w:rPr>
          <w:rFonts w:ascii="宋体" w:hAnsi="宋体" w:cs="Arial"/>
          <w:sz w:val="24"/>
          <w:szCs w:val="24"/>
        </w:rPr>
        <w:t>承担</w:t>
      </w:r>
      <w:r>
        <w:rPr>
          <w:rFonts w:hint="eastAsia" w:ascii="宋体" w:hAnsi="宋体"/>
          <w:sz w:val="24"/>
          <w:szCs w:val="24"/>
        </w:rPr>
        <w:t>通和沁园春晓项目样板间装饰设计的</w:t>
      </w:r>
      <w:r>
        <w:rPr>
          <w:rFonts w:ascii="宋体" w:hAnsi="宋体" w:cs="Arial"/>
          <w:sz w:val="24"/>
          <w:szCs w:val="24"/>
        </w:rPr>
        <w:t>设计任务，经协商一致，</w:t>
      </w:r>
      <w:r>
        <w:rPr>
          <w:rFonts w:hint="eastAsia" w:ascii="宋体" w:hAnsi="宋体" w:cs="Arial"/>
          <w:sz w:val="24"/>
          <w:szCs w:val="24"/>
        </w:rPr>
        <w:t>于</w:t>
      </w:r>
      <w:r>
        <w:rPr>
          <w:rFonts w:ascii="宋体" w:hAnsi="宋体"/>
          <w:b/>
          <w:sz w:val="24"/>
          <w:szCs w:val="24"/>
          <w:u w:val="single"/>
        </w:rPr>
        <w:t xml:space="preserve">  </w:t>
      </w:r>
      <w:r>
        <w:rPr>
          <w:rFonts w:hint="eastAsia" w:ascii="宋体" w:hAnsi="宋体"/>
          <w:b/>
          <w:sz w:val="24"/>
          <w:szCs w:val="24"/>
          <w:u w:val="single"/>
        </w:rPr>
        <w:t>2022</w:t>
      </w:r>
      <w:r>
        <w:rPr>
          <w:rFonts w:ascii="宋体" w:hAnsi="宋体"/>
          <w:b/>
          <w:sz w:val="24"/>
          <w:szCs w:val="24"/>
          <w:u w:val="single"/>
        </w:rPr>
        <w:t xml:space="preserve">  </w:t>
      </w:r>
      <w:r>
        <w:rPr>
          <w:rFonts w:hint="eastAsia" w:ascii="宋体" w:hAnsi="宋体" w:cs="Arial"/>
          <w:sz w:val="24"/>
          <w:szCs w:val="24"/>
        </w:rPr>
        <w:t xml:space="preserve"> 年</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cs="Arial"/>
          <w:sz w:val="24"/>
          <w:szCs w:val="24"/>
        </w:rPr>
        <w:t xml:space="preserve"> 月</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cs="Arial"/>
          <w:sz w:val="24"/>
          <w:szCs w:val="24"/>
        </w:rPr>
        <w:t xml:space="preserve"> 日在</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cs="Arial"/>
          <w:sz w:val="24"/>
          <w:szCs w:val="24"/>
        </w:rPr>
        <w:t xml:space="preserve"> 市</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cs="Arial"/>
          <w:sz w:val="24"/>
          <w:szCs w:val="24"/>
        </w:rPr>
        <w:t xml:space="preserve"> 区签署</w:t>
      </w:r>
      <w:r>
        <w:rPr>
          <w:rFonts w:ascii="宋体" w:hAnsi="宋体" w:cs="Arial"/>
          <w:sz w:val="24"/>
          <w:szCs w:val="24"/>
        </w:rPr>
        <w:t>本合同。</w:t>
      </w:r>
      <w:r>
        <w:rPr>
          <w:rFonts w:hint="eastAsia" w:ascii="宋体" w:hAnsi="宋体" w:cs="Arial"/>
          <w:sz w:val="24"/>
          <w:szCs w:val="24"/>
        </w:rPr>
        <w:t>（设计人</w:t>
      </w:r>
      <w:r>
        <w:rPr>
          <w:rFonts w:ascii="宋体" w:hAnsi="宋体" w:cs="Arial"/>
          <w:sz w:val="24"/>
          <w:szCs w:val="24"/>
        </w:rPr>
        <w:t>资质证书编号为：</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cs="Arial"/>
          <w:sz w:val="24"/>
          <w:szCs w:val="24"/>
        </w:rPr>
        <w:t xml:space="preserve"> ，拥有</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ascii="宋体" w:hAnsi="宋体" w:cs="Arial"/>
          <w:sz w:val="24"/>
          <w:szCs w:val="24"/>
        </w:rPr>
        <w:t>资质</w:t>
      </w:r>
      <w:r>
        <w:rPr>
          <w:rFonts w:hint="eastAsia" w:ascii="宋体" w:hAnsi="宋体" w:cs="Arial"/>
          <w:sz w:val="24"/>
          <w:szCs w:val="24"/>
        </w:rPr>
        <w:t>）</w:t>
      </w:r>
    </w:p>
    <w:p>
      <w:pPr>
        <w:tabs>
          <w:tab w:val="left" w:pos="709"/>
          <w:tab w:val="left" w:pos="851"/>
        </w:tabs>
        <w:spacing w:before="60" w:beforeLines="25" w:after="60" w:afterLines="25" w:line="276" w:lineRule="auto"/>
        <w:ind w:left="807" w:hanging="807" w:hangingChars="335"/>
        <w:rPr>
          <w:rFonts w:ascii="宋体" w:hAnsi="宋体" w:cs="Arial"/>
          <w:b/>
          <w:sz w:val="24"/>
          <w:szCs w:val="24"/>
        </w:rPr>
      </w:pPr>
    </w:p>
    <w:p>
      <w:pPr>
        <w:adjustRightInd w:val="0"/>
        <w:snapToGrid w:val="0"/>
        <w:spacing w:line="360" w:lineRule="auto"/>
        <w:outlineLvl w:val="3"/>
        <w:rPr>
          <w:rFonts w:ascii="黑体" w:eastAsia="黑体"/>
          <w:sz w:val="24"/>
          <w:szCs w:val="24"/>
        </w:rPr>
      </w:pPr>
      <w:bookmarkStart w:id="89" w:name="_Toc437097671"/>
      <w:r>
        <w:rPr>
          <w:rFonts w:hint="eastAsia" w:ascii="黑体" w:hAnsi="宋体" w:eastAsia="黑体"/>
          <w:sz w:val="24"/>
          <w:szCs w:val="24"/>
        </w:rPr>
        <w:t xml:space="preserve">第一条 本合同依据下列文件签订 </w:t>
      </w:r>
    </w:p>
    <w:p>
      <w:pPr>
        <w:widowControl/>
        <w:spacing w:line="360" w:lineRule="auto"/>
        <w:ind w:firstLine="480" w:firstLineChars="200"/>
        <w:jc w:val="left"/>
        <w:rPr>
          <w:rFonts w:ascii="宋体"/>
          <w:sz w:val="24"/>
          <w:szCs w:val="24"/>
        </w:rPr>
      </w:pPr>
      <w:r>
        <w:rPr>
          <w:rFonts w:ascii="宋体" w:hAnsi="宋体"/>
          <w:sz w:val="24"/>
          <w:szCs w:val="24"/>
        </w:rPr>
        <w:t xml:space="preserve">1.1 </w:t>
      </w:r>
      <w:r>
        <w:rPr>
          <w:rFonts w:hint="eastAsia" w:ascii="宋体" w:hAnsi="宋体"/>
          <w:sz w:val="24"/>
          <w:szCs w:val="24"/>
        </w:rPr>
        <w:t>《中华人民共和国民法典》、《中华人民共和国建筑法》、《建设工程勘察设计市场管理规定》等现行相关法律法规。</w:t>
      </w:r>
    </w:p>
    <w:p>
      <w:pPr>
        <w:widowControl/>
        <w:spacing w:line="360" w:lineRule="auto"/>
        <w:ind w:firstLine="480" w:firstLineChars="200"/>
        <w:jc w:val="left"/>
        <w:rPr>
          <w:rFonts w:ascii="宋体"/>
          <w:sz w:val="24"/>
          <w:szCs w:val="24"/>
        </w:rPr>
      </w:pPr>
      <w:r>
        <w:rPr>
          <w:rFonts w:ascii="宋体" w:hAnsi="宋体"/>
          <w:sz w:val="24"/>
          <w:szCs w:val="24"/>
        </w:rPr>
        <w:t xml:space="preserve">1.2  </w:t>
      </w:r>
      <w:r>
        <w:rPr>
          <w:rFonts w:hint="eastAsia" w:ascii="宋体" w:hAnsi="宋体"/>
          <w:sz w:val="24"/>
          <w:szCs w:val="24"/>
        </w:rPr>
        <w:t>国家及地方有关建设工程勘察设计管理法规和规章。</w:t>
      </w:r>
    </w:p>
    <w:p>
      <w:pPr>
        <w:widowControl/>
        <w:spacing w:line="360" w:lineRule="auto"/>
        <w:ind w:firstLine="480" w:firstLineChars="200"/>
        <w:jc w:val="left"/>
        <w:rPr>
          <w:rFonts w:ascii="宋体"/>
          <w:sz w:val="24"/>
          <w:szCs w:val="24"/>
        </w:rPr>
      </w:pPr>
      <w:r>
        <w:rPr>
          <w:rFonts w:ascii="宋体" w:hAnsi="宋体"/>
          <w:sz w:val="24"/>
          <w:szCs w:val="24"/>
        </w:rPr>
        <w:t xml:space="preserve">1.3  </w:t>
      </w:r>
      <w:r>
        <w:rPr>
          <w:rFonts w:hint="eastAsia" w:ascii="宋体" w:hAnsi="宋体"/>
          <w:sz w:val="24"/>
          <w:szCs w:val="24"/>
        </w:rPr>
        <w:t>建设工程批准文件。</w:t>
      </w:r>
    </w:p>
    <w:p>
      <w:pPr>
        <w:adjustRightInd w:val="0"/>
        <w:snapToGrid w:val="0"/>
        <w:spacing w:line="360" w:lineRule="auto"/>
        <w:outlineLvl w:val="3"/>
        <w:rPr>
          <w:rFonts w:ascii="黑体" w:hAnsi="宋体" w:eastAsia="黑体"/>
          <w:sz w:val="24"/>
          <w:szCs w:val="24"/>
        </w:rPr>
      </w:pPr>
      <w:r>
        <w:rPr>
          <w:rFonts w:hint="eastAsia" w:ascii="黑体" w:hAnsi="宋体" w:eastAsia="黑体"/>
          <w:sz w:val="24"/>
          <w:szCs w:val="24"/>
        </w:rPr>
        <w:t>第二条 本合同设计项目的内容（包括但不限于）</w:t>
      </w:r>
    </w:p>
    <w:p>
      <w:pPr>
        <w:widowControl/>
        <w:spacing w:line="360" w:lineRule="auto"/>
        <w:ind w:firstLine="480" w:firstLineChars="200"/>
        <w:jc w:val="left"/>
        <w:rPr>
          <w:rFonts w:ascii="宋体" w:hAnsi="宋体"/>
          <w:sz w:val="24"/>
          <w:szCs w:val="24"/>
        </w:rPr>
      </w:pPr>
      <w:r>
        <w:rPr>
          <w:rFonts w:ascii="宋体" w:hAnsi="宋体"/>
          <w:sz w:val="24"/>
          <w:szCs w:val="24"/>
        </w:rPr>
        <w:t>2.1</w:t>
      </w:r>
      <w:r>
        <w:rPr>
          <w:rFonts w:hint="eastAsia" w:ascii="宋体" w:hAnsi="宋体"/>
          <w:sz w:val="24"/>
          <w:szCs w:val="24"/>
        </w:rPr>
        <w:t>设计人结合发包人对方案提出的修改意见，以及发包人委托的项目策划公司或第三方提出的项目定位和相关建议，进一步对样板间设计方案等进行优化及提升，形成具有价值最大和效果更好的方案设计文件。</w:t>
      </w:r>
    </w:p>
    <w:p>
      <w:pPr>
        <w:widowControl/>
        <w:spacing w:line="360" w:lineRule="auto"/>
        <w:ind w:firstLine="480" w:firstLineChars="200"/>
        <w:jc w:val="left"/>
        <w:rPr>
          <w:rFonts w:ascii="宋体"/>
          <w:sz w:val="24"/>
          <w:szCs w:val="24"/>
        </w:rPr>
      </w:pPr>
      <w:r>
        <w:rPr>
          <w:rFonts w:ascii="宋体" w:hAnsi="宋体"/>
          <w:sz w:val="24"/>
          <w:szCs w:val="24"/>
        </w:rPr>
        <w:t>2.2</w:t>
      </w:r>
      <w:r>
        <w:rPr>
          <w:rFonts w:hint="eastAsia" w:ascii="宋体" w:hAnsi="宋体"/>
          <w:sz w:val="24"/>
          <w:szCs w:val="24"/>
        </w:rPr>
        <w:t>设计人负责对方案（含扩初设计）、施工图各阶段设计总体协调。</w:t>
      </w:r>
    </w:p>
    <w:p>
      <w:pPr>
        <w:adjustRightInd w:val="0"/>
        <w:snapToGrid w:val="0"/>
        <w:spacing w:line="360" w:lineRule="auto"/>
        <w:outlineLvl w:val="3"/>
        <w:rPr>
          <w:rFonts w:ascii="黑体" w:hAnsi="宋体" w:eastAsia="黑体"/>
          <w:sz w:val="24"/>
          <w:szCs w:val="24"/>
        </w:rPr>
      </w:pPr>
      <w:r>
        <w:rPr>
          <w:rFonts w:hint="eastAsia" w:ascii="黑体" w:hAnsi="宋体" w:eastAsia="黑体"/>
          <w:sz w:val="24"/>
          <w:szCs w:val="24"/>
        </w:rPr>
        <w:t>第三条 发包人应向设计人提交的有关资料及文件：</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3839"/>
        <w:gridCol w:w="996"/>
        <w:gridCol w:w="2250"/>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20" w:type="dxa"/>
            <w:vAlign w:val="center"/>
          </w:tcPr>
          <w:p>
            <w:pPr>
              <w:widowControl/>
              <w:jc w:val="center"/>
              <w:rPr>
                <w:rFonts w:ascii="宋体" w:hAnsi="宋体"/>
                <w:b/>
                <w:szCs w:val="21"/>
              </w:rPr>
            </w:pPr>
            <w:r>
              <w:rPr>
                <w:rFonts w:hint="eastAsia" w:ascii="宋体" w:hAnsi="宋体"/>
                <w:b/>
                <w:szCs w:val="21"/>
              </w:rPr>
              <w:t>序号</w:t>
            </w:r>
          </w:p>
        </w:tc>
        <w:tc>
          <w:tcPr>
            <w:tcW w:w="3839" w:type="dxa"/>
            <w:vAlign w:val="center"/>
          </w:tcPr>
          <w:p>
            <w:pPr>
              <w:widowControl/>
              <w:jc w:val="center"/>
              <w:rPr>
                <w:rFonts w:ascii="宋体" w:hAnsi="宋体"/>
                <w:b/>
                <w:szCs w:val="21"/>
              </w:rPr>
            </w:pPr>
            <w:r>
              <w:rPr>
                <w:rFonts w:hint="eastAsia" w:ascii="宋体" w:hAnsi="宋体"/>
                <w:b/>
                <w:szCs w:val="21"/>
              </w:rPr>
              <w:t>资料及文件名称</w:t>
            </w:r>
          </w:p>
        </w:tc>
        <w:tc>
          <w:tcPr>
            <w:tcW w:w="996" w:type="dxa"/>
            <w:vAlign w:val="center"/>
          </w:tcPr>
          <w:p>
            <w:pPr>
              <w:widowControl/>
              <w:wordWrap w:val="0"/>
              <w:jc w:val="center"/>
              <w:rPr>
                <w:rFonts w:ascii="宋体" w:hAnsi="宋体"/>
                <w:b/>
                <w:szCs w:val="21"/>
              </w:rPr>
            </w:pPr>
            <w:r>
              <w:rPr>
                <w:rFonts w:hint="eastAsia" w:ascii="宋体" w:hAnsi="宋体"/>
                <w:b/>
                <w:szCs w:val="21"/>
              </w:rPr>
              <w:t>份数</w:t>
            </w:r>
          </w:p>
        </w:tc>
        <w:tc>
          <w:tcPr>
            <w:tcW w:w="2250" w:type="dxa"/>
            <w:vAlign w:val="center"/>
          </w:tcPr>
          <w:p>
            <w:pPr>
              <w:widowControl/>
              <w:wordWrap w:val="0"/>
              <w:jc w:val="center"/>
              <w:rPr>
                <w:rFonts w:ascii="宋体" w:hAnsi="宋体"/>
                <w:b/>
                <w:szCs w:val="21"/>
              </w:rPr>
            </w:pPr>
            <w:r>
              <w:rPr>
                <w:rFonts w:hint="eastAsia" w:ascii="宋体" w:hAnsi="宋体"/>
                <w:b/>
                <w:szCs w:val="21"/>
              </w:rPr>
              <w:t>提交日期</w:t>
            </w:r>
          </w:p>
        </w:tc>
        <w:tc>
          <w:tcPr>
            <w:tcW w:w="1411" w:type="dxa"/>
            <w:vAlign w:val="center"/>
          </w:tcPr>
          <w:p>
            <w:pPr>
              <w:jc w:val="center"/>
              <w:rPr>
                <w:rFonts w:ascii="宋体" w:hAnsi="宋体"/>
                <w:b/>
                <w:szCs w:val="21"/>
              </w:rPr>
            </w:pPr>
            <w:r>
              <w:rPr>
                <w:rFonts w:hint="eastAsia" w:ascii="宋体" w:hAnsi="宋体"/>
                <w:b/>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20" w:type="dxa"/>
            <w:vAlign w:val="center"/>
          </w:tcPr>
          <w:p>
            <w:pPr>
              <w:widowControl/>
              <w:jc w:val="center"/>
              <w:rPr>
                <w:rFonts w:ascii="宋体" w:hAnsi="宋体"/>
                <w:szCs w:val="21"/>
              </w:rPr>
            </w:pPr>
            <w:r>
              <w:rPr>
                <w:rFonts w:ascii="宋体" w:hAnsi="宋体"/>
                <w:szCs w:val="21"/>
              </w:rPr>
              <w:t>1</w:t>
            </w:r>
          </w:p>
        </w:tc>
        <w:tc>
          <w:tcPr>
            <w:tcW w:w="3839" w:type="dxa"/>
            <w:vAlign w:val="center"/>
          </w:tcPr>
          <w:p>
            <w:pPr>
              <w:widowControl/>
              <w:wordWrap w:val="0"/>
              <w:jc w:val="center"/>
              <w:rPr>
                <w:rFonts w:ascii="宋体" w:hAnsi="宋体"/>
                <w:szCs w:val="21"/>
              </w:rPr>
            </w:pPr>
            <w:r>
              <w:rPr>
                <w:rFonts w:hint="eastAsia" w:ascii="宋体" w:hAnsi="宋体"/>
                <w:szCs w:val="21"/>
              </w:rPr>
              <w:t>设计范围示意图</w:t>
            </w:r>
          </w:p>
        </w:tc>
        <w:tc>
          <w:tcPr>
            <w:tcW w:w="996" w:type="dxa"/>
            <w:vAlign w:val="center"/>
          </w:tcPr>
          <w:p>
            <w:pPr>
              <w:widowControl/>
              <w:wordWrap w:val="0"/>
              <w:jc w:val="center"/>
              <w:rPr>
                <w:rFonts w:ascii="宋体" w:hAnsi="宋体"/>
                <w:szCs w:val="21"/>
              </w:rPr>
            </w:pPr>
            <w:r>
              <w:rPr>
                <w:rFonts w:ascii="宋体" w:hAnsi="宋体"/>
                <w:szCs w:val="21"/>
              </w:rPr>
              <w:t>1</w:t>
            </w:r>
          </w:p>
        </w:tc>
        <w:tc>
          <w:tcPr>
            <w:tcW w:w="2250" w:type="dxa"/>
            <w:vAlign w:val="center"/>
          </w:tcPr>
          <w:p>
            <w:pPr>
              <w:widowControl/>
              <w:wordWrap w:val="0"/>
              <w:jc w:val="center"/>
              <w:rPr>
                <w:rFonts w:ascii="宋体" w:hAnsi="宋体"/>
                <w:szCs w:val="21"/>
              </w:rPr>
            </w:pPr>
          </w:p>
        </w:tc>
        <w:tc>
          <w:tcPr>
            <w:tcW w:w="1411" w:type="dxa"/>
          </w:tcPr>
          <w:p>
            <w:pP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20" w:type="dxa"/>
            <w:vAlign w:val="center"/>
          </w:tcPr>
          <w:p>
            <w:pPr>
              <w:widowControl/>
              <w:wordWrap w:val="0"/>
              <w:jc w:val="center"/>
              <w:rPr>
                <w:rFonts w:ascii="宋体" w:hAnsi="宋体"/>
                <w:szCs w:val="21"/>
              </w:rPr>
            </w:pPr>
            <w:r>
              <w:rPr>
                <w:rFonts w:ascii="宋体" w:hAnsi="宋体"/>
                <w:szCs w:val="21"/>
              </w:rPr>
              <w:t>2</w:t>
            </w:r>
          </w:p>
        </w:tc>
        <w:tc>
          <w:tcPr>
            <w:tcW w:w="3839" w:type="dxa"/>
            <w:vAlign w:val="center"/>
          </w:tcPr>
          <w:p>
            <w:pPr>
              <w:widowControl/>
              <w:wordWrap w:val="0"/>
              <w:jc w:val="center"/>
              <w:rPr>
                <w:rFonts w:ascii="宋体" w:hAnsi="宋体"/>
                <w:szCs w:val="21"/>
              </w:rPr>
            </w:pPr>
            <w:r>
              <w:rPr>
                <w:rFonts w:hint="eastAsia" w:ascii="宋体" w:hAnsi="宋体"/>
                <w:szCs w:val="21"/>
              </w:rPr>
              <w:t>建筑设计图、结构设计图、</w:t>
            </w:r>
          </w:p>
          <w:p>
            <w:pPr>
              <w:widowControl/>
              <w:wordWrap w:val="0"/>
              <w:jc w:val="center"/>
              <w:rPr>
                <w:rFonts w:ascii="宋体" w:hAnsi="宋体"/>
                <w:szCs w:val="21"/>
              </w:rPr>
            </w:pPr>
            <w:r>
              <w:rPr>
                <w:rFonts w:hint="eastAsia" w:ascii="宋体" w:hAnsi="宋体"/>
                <w:szCs w:val="21"/>
              </w:rPr>
              <w:t>机电设计图等设计文件</w:t>
            </w:r>
          </w:p>
        </w:tc>
        <w:tc>
          <w:tcPr>
            <w:tcW w:w="996" w:type="dxa"/>
            <w:vAlign w:val="center"/>
          </w:tcPr>
          <w:p>
            <w:pPr>
              <w:widowControl/>
              <w:wordWrap w:val="0"/>
              <w:jc w:val="center"/>
              <w:rPr>
                <w:rFonts w:ascii="宋体" w:hAnsi="宋体"/>
                <w:szCs w:val="21"/>
              </w:rPr>
            </w:pPr>
            <w:r>
              <w:rPr>
                <w:rFonts w:ascii="宋体" w:hAnsi="宋体"/>
                <w:szCs w:val="21"/>
              </w:rPr>
              <w:t>1</w:t>
            </w:r>
          </w:p>
        </w:tc>
        <w:tc>
          <w:tcPr>
            <w:tcW w:w="2250" w:type="dxa"/>
            <w:vAlign w:val="center"/>
          </w:tcPr>
          <w:p>
            <w:pPr>
              <w:widowControl/>
              <w:wordWrap w:val="0"/>
              <w:jc w:val="center"/>
              <w:rPr>
                <w:rFonts w:ascii="宋体" w:hAnsi="宋体"/>
                <w:szCs w:val="21"/>
              </w:rPr>
            </w:pPr>
            <w:r>
              <w:rPr>
                <w:rFonts w:hint="eastAsia" w:ascii="宋体" w:hAnsi="宋体"/>
                <w:szCs w:val="21"/>
              </w:rPr>
              <w:t xml:space="preserve"> </w:t>
            </w:r>
          </w:p>
        </w:tc>
        <w:tc>
          <w:tcPr>
            <w:tcW w:w="1411" w:type="dxa"/>
          </w:tcPr>
          <w:p>
            <w:pP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20" w:type="dxa"/>
            <w:vAlign w:val="center"/>
          </w:tcPr>
          <w:p>
            <w:pPr>
              <w:widowControl/>
              <w:wordWrap w:val="0"/>
              <w:jc w:val="center"/>
              <w:rPr>
                <w:rFonts w:ascii="宋体" w:hAnsi="宋体"/>
                <w:szCs w:val="21"/>
              </w:rPr>
            </w:pPr>
            <w:r>
              <w:rPr>
                <w:rFonts w:hint="eastAsia" w:ascii="宋体" w:hAnsi="宋体"/>
                <w:szCs w:val="21"/>
              </w:rPr>
              <w:t>3</w:t>
            </w:r>
          </w:p>
        </w:tc>
        <w:tc>
          <w:tcPr>
            <w:tcW w:w="3839" w:type="dxa"/>
            <w:vAlign w:val="center"/>
          </w:tcPr>
          <w:p>
            <w:pPr>
              <w:widowControl/>
              <w:wordWrap w:val="0"/>
              <w:jc w:val="center"/>
              <w:rPr>
                <w:rFonts w:ascii="宋体" w:hAnsi="宋体"/>
                <w:szCs w:val="21"/>
              </w:rPr>
            </w:pPr>
            <w:r>
              <w:rPr>
                <w:rFonts w:hint="eastAsia" w:ascii="宋体" w:hAnsi="宋体"/>
                <w:szCs w:val="21"/>
              </w:rPr>
              <w:t>发包人通知设计人可开始进行下阶段</w:t>
            </w:r>
          </w:p>
          <w:p>
            <w:pPr>
              <w:widowControl/>
              <w:wordWrap w:val="0"/>
              <w:jc w:val="center"/>
              <w:rPr>
                <w:rFonts w:ascii="宋体" w:hAnsi="宋体"/>
                <w:szCs w:val="21"/>
              </w:rPr>
            </w:pPr>
            <w:r>
              <w:rPr>
                <w:rFonts w:hint="eastAsia" w:ascii="宋体" w:hAnsi="宋体"/>
                <w:szCs w:val="21"/>
              </w:rPr>
              <w:t>设计工作的通知函</w:t>
            </w:r>
          </w:p>
        </w:tc>
        <w:tc>
          <w:tcPr>
            <w:tcW w:w="996" w:type="dxa"/>
            <w:vAlign w:val="center"/>
          </w:tcPr>
          <w:p>
            <w:pPr>
              <w:widowControl/>
              <w:wordWrap w:val="0"/>
              <w:jc w:val="center"/>
              <w:rPr>
                <w:rFonts w:ascii="宋体" w:hAnsi="宋体"/>
                <w:szCs w:val="21"/>
              </w:rPr>
            </w:pPr>
            <w:r>
              <w:rPr>
                <w:rFonts w:ascii="宋体" w:hAnsi="宋体"/>
                <w:szCs w:val="21"/>
              </w:rPr>
              <w:t>1</w:t>
            </w:r>
          </w:p>
        </w:tc>
        <w:tc>
          <w:tcPr>
            <w:tcW w:w="2250" w:type="dxa"/>
            <w:vAlign w:val="center"/>
          </w:tcPr>
          <w:p>
            <w:pPr>
              <w:widowControl/>
              <w:wordWrap w:val="0"/>
              <w:jc w:val="center"/>
              <w:rPr>
                <w:rFonts w:ascii="宋体" w:hAnsi="宋体"/>
                <w:szCs w:val="21"/>
              </w:rPr>
            </w:pPr>
            <w:r>
              <w:rPr>
                <w:rFonts w:hint="eastAsia" w:ascii="宋体" w:hAnsi="宋体"/>
                <w:szCs w:val="21"/>
              </w:rPr>
              <w:t>开始下阶段设计前</w:t>
            </w:r>
          </w:p>
        </w:tc>
        <w:tc>
          <w:tcPr>
            <w:tcW w:w="1411" w:type="dxa"/>
          </w:tcPr>
          <w:p>
            <w:pP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20" w:type="dxa"/>
            <w:vAlign w:val="center"/>
          </w:tcPr>
          <w:p>
            <w:pPr>
              <w:widowControl/>
              <w:wordWrap w:val="0"/>
              <w:jc w:val="center"/>
              <w:rPr>
                <w:rFonts w:ascii="宋体" w:hAnsi="宋体"/>
                <w:szCs w:val="21"/>
              </w:rPr>
            </w:pPr>
            <w:r>
              <w:rPr>
                <w:rFonts w:hint="eastAsia" w:ascii="宋体" w:hAnsi="宋体"/>
                <w:szCs w:val="21"/>
              </w:rPr>
              <w:t>4</w:t>
            </w:r>
          </w:p>
        </w:tc>
        <w:tc>
          <w:tcPr>
            <w:tcW w:w="3839" w:type="dxa"/>
            <w:vAlign w:val="center"/>
          </w:tcPr>
          <w:p>
            <w:pPr>
              <w:widowControl/>
              <w:wordWrap w:val="0"/>
              <w:jc w:val="center"/>
              <w:rPr>
                <w:rFonts w:ascii="宋体" w:hAnsi="宋体"/>
                <w:szCs w:val="21"/>
              </w:rPr>
            </w:pPr>
            <w:r>
              <w:rPr>
                <w:rFonts w:hint="eastAsia" w:ascii="宋体" w:hAnsi="宋体"/>
                <w:szCs w:val="21"/>
              </w:rPr>
              <w:t>设计所需的其他资料</w:t>
            </w:r>
          </w:p>
        </w:tc>
        <w:tc>
          <w:tcPr>
            <w:tcW w:w="996" w:type="dxa"/>
            <w:vAlign w:val="center"/>
          </w:tcPr>
          <w:p>
            <w:pPr>
              <w:widowControl/>
              <w:wordWrap w:val="0"/>
              <w:jc w:val="center"/>
              <w:rPr>
                <w:rFonts w:ascii="宋体" w:hAnsi="宋体"/>
                <w:szCs w:val="21"/>
              </w:rPr>
            </w:pPr>
            <w:r>
              <w:rPr>
                <w:rFonts w:ascii="宋体" w:hAnsi="宋体"/>
                <w:szCs w:val="21"/>
              </w:rPr>
              <w:t>1</w:t>
            </w:r>
          </w:p>
        </w:tc>
        <w:tc>
          <w:tcPr>
            <w:tcW w:w="2250" w:type="dxa"/>
            <w:vAlign w:val="center"/>
          </w:tcPr>
          <w:p>
            <w:pPr>
              <w:widowControl/>
              <w:wordWrap w:val="0"/>
              <w:jc w:val="center"/>
              <w:rPr>
                <w:rFonts w:ascii="宋体" w:hAnsi="宋体"/>
                <w:szCs w:val="21"/>
              </w:rPr>
            </w:pPr>
            <w:r>
              <w:rPr>
                <w:rFonts w:hint="eastAsia" w:ascii="宋体" w:hAnsi="宋体"/>
                <w:szCs w:val="21"/>
              </w:rPr>
              <w:t>开始下阶段设计前</w:t>
            </w:r>
          </w:p>
        </w:tc>
        <w:tc>
          <w:tcPr>
            <w:tcW w:w="1411" w:type="dxa"/>
          </w:tcPr>
          <w:p>
            <w:pPr>
              <w:rPr>
                <w:rFonts w:ascii="宋体" w:hAnsi="宋体"/>
                <w:b/>
                <w:szCs w:val="21"/>
              </w:rPr>
            </w:pPr>
          </w:p>
        </w:tc>
      </w:tr>
    </w:tbl>
    <w:p>
      <w:pPr>
        <w:rPr>
          <w:rFonts w:ascii="宋体"/>
          <w:b/>
          <w:sz w:val="24"/>
        </w:rPr>
      </w:pPr>
    </w:p>
    <w:p>
      <w:pPr>
        <w:adjustRightInd w:val="0"/>
        <w:snapToGrid w:val="0"/>
        <w:spacing w:line="360" w:lineRule="auto"/>
        <w:outlineLvl w:val="3"/>
        <w:rPr>
          <w:rFonts w:ascii="黑体" w:hAnsi="宋体" w:eastAsia="黑体"/>
          <w:sz w:val="24"/>
          <w:szCs w:val="24"/>
        </w:rPr>
      </w:pPr>
      <w:r>
        <w:rPr>
          <w:rFonts w:hint="eastAsia" w:ascii="黑体" w:hAnsi="宋体" w:eastAsia="黑体"/>
          <w:sz w:val="24"/>
          <w:szCs w:val="24"/>
        </w:rPr>
        <w:t>第四条 设计人提交资料要求</w:t>
      </w:r>
    </w:p>
    <w:p>
      <w:pPr>
        <w:widowControl/>
        <w:spacing w:line="360" w:lineRule="auto"/>
        <w:ind w:firstLine="480" w:firstLineChars="200"/>
        <w:jc w:val="left"/>
        <w:rPr>
          <w:rFonts w:ascii="宋体" w:hAnsi="宋体"/>
          <w:sz w:val="24"/>
          <w:szCs w:val="24"/>
        </w:rPr>
      </w:pPr>
      <w:r>
        <w:rPr>
          <w:rFonts w:hint="eastAsia" w:ascii="宋体" w:hAnsi="宋体"/>
          <w:sz w:val="24"/>
          <w:szCs w:val="24"/>
        </w:rPr>
        <w:t>设计人应向发包人交付的设计资料及文件（含电子文档），具体提交的方案设计和施工图设计图纸见比选文件及设计任务书要求。</w:t>
      </w:r>
    </w:p>
    <w:p>
      <w:pPr>
        <w:spacing w:line="360" w:lineRule="auto"/>
        <w:rPr>
          <w:rFonts w:ascii="Arial Narrow" w:hAnsi="Arial Narrow"/>
          <w:b/>
          <w:sz w:val="24"/>
          <w:szCs w:val="24"/>
        </w:rPr>
      </w:pPr>
      <w:r>
        <w:rPr>
          <w:rFonts w:hint="eastAsia" w:ascii="Arial Narrow" w:hAnsi="Arial Narrow"/>
          <w:b/>
          <w:sz w:val="24"/>
          <w:szCs w:val="24"/>
        </w:rPr>
        <w:t>4.</w:t>
      </w:r>
      <w:r>
        <w:rPr>
          <w:rFonts w:ascii="Arial Narrow" w:hAnsi="Arial Narrow"/>
          <w:b/>
          <w:sz w:val="24"/>
          <w:szCs w:val="24"/>
        </w:rPr>
        <w:t xml:space="preserve">1 </w:t>
      </w:r>
      <w:r>
        <w:rPr>
          <w:rFonts w:hint="eastAsia" w:ascii="Arial Narrow" w:hAnsi="Arial Narrow"/>
          <w:b/>
          <w:sz w:val="24"/>
          <w:szCs w:val="24"/>
        </w:rPr>
        <w:t>设计进度要求</w:t>
      </w:r>
    </w:p>
    <w:tbl>
      <w:tblPr>
        <w:tblStyle w:val="22"/>
        <w:tblW w:w="0" w:type="auto"/>
        <w:jc w:val="center"/>
        <w:tblLayout w:type="fixed"/>
        <w:tblCellMar>
          <w:top w:w="0" w:type="dxa"/>
          <w:left w:w="0" w:type="dxa"/>
          <w:bottom w:w="0" w:type="dxa"/>
          <w:right w:w="0" w:type="dxa"/>
        </w:tblCellMar>
      </w:tblPr>
      <w:tblGrid>
        <w:gridCol w:w="522"/>
        <w:gridCol w:w="1672"/>
        <w:gridCol w:w="2880"/>
        <w:gridCol w:w="1586"/>
        <w:gridCol w:w="2069"/>
      </w:tblGrid>
      <w:tr>
        <w:tblPrEx>
          <w:tblCellMar>
            <w:top w:w="0" w:type="dxa"/>
            <w:left w:w="0" w:type="dxa"/>
            <w:bottom w:w="0" w:type="dxa"/>
            <w:right w:w="0" w:type="dxa"/>
          </w:tblCellMar>
        </w:tblPrEx>
        <w:trPr>
          <w:trHeight w:val="570" w:hRule="atLeast"/>
          <w:jc w:val="center"/>
        </w:trPr>
        <w:tc>
          <w:tcPr>
            <w:tcW w:w="522" w:type="dxa"/>
            <w:tcBorders>
              <w:top w:val="single" w:color="auto" w:sz="4" w:space="0"/>
              <w:left w:val="single" w:color="auto" w:sz="4" w:space="0"/>
              <w:bottom w:val="single" w:color="auto" w:sz="4" w:space="0"/>
              <w:right w:val="single" w:color="auto" w:sz="4" w:space="0"/>
            </w:tcBorders>
            <w:tcMar>
              <w:top w:w="17" w:type="dxa"/>
              <w:left w:w="17" w:type="dxa"/>
              <w:bottom w:w="0" w:type="dxa"/>
              <w:right w:w="17" w:type="dxa"/>
            </w:tcMar>
            <w:textDirection w:val="tbRlV"/>
          </w:tcPr>
          <w:p>
            <w:pPr>
              <w:spacing w:line="360" w:lineRule="auto"/>
              <w:jc w:val="center"/>
              <w:rPr>
                <w:rFonts w:ascii="宋体" w:hAnsi="宋体"/>
                <w:sz w:val="24"/>
                <w:szCs w:val="24"/>
              </w:rPr>
            </w:pPr>
            <w:r>
              <w:rPr>
                <w:rFonts w:hint="eastAsia"/>
                <w:sz w:val="24"/>
                <w:szCs w:val="24"/>
              </w:rPr>
              <w:t>序号</w:t>
            </w:r>
          </w:p>
        </w:tc>
        <w:tc>
          <w:tcPr>
            <w:tcW w:w="1672"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szCs w:val="24"/>
              </w:rPr>
            </w:pPr>
            <w:r>
              <w:rPr>
                <w:rFonts w:hint="eastAsia"/>
                <w:sz w:val="24"/>
                <w:szCs w:val="24"/>
              </w:rPr>
              <w:t>设计阶段</w:t>
            </w:r>
          </w:p>
        </w:tc>
        <w:tc>
          <w:tcPr>
            <w:tcW w:w="2880"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szCs w:val="24"/>
              </w:rPr>
            </w:pPr>
            <w:r>
              <w:rPr>
                <w:rFonts w:hint="eastAsia"/>
                <w:sz w:val="24"/>
                <w:szCs w:val="24"/>
              </w:rPr>
              <w:t>内容要求</w:t>
            </w:r>
          </w:p>
        </w:tc>
        <w:tc>
          <w:tcPr>
            <w:tcW w:w="1586"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szCs w:val="24"/>
              </w:rPr>
            </w:pPr>
            <w:r>
              <w:rPr>
                <w:rFonts w:hint="eastAsia"/>
                <w:sz w:val="24"/>
                <w:szCs w:val="24"/>
              </w:rPr>
              <w:t>提交时间</w:t>
            </w:r>
          </w:p>
        </w:tc>
        <w:tc>
          <w:tcPr>
            <w:tcW w:w="2069"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szCs w:val="24"/>
              </w:rPr>
            </w:pPr>
            <w:r>
              <w:rPr>
                <w:rFonts w:hint="eastAsia"/>
                <w:sz w:val="24"/>
                <w:szCs w:val="24"/>
              </w:rPr>
              <w:t>要   求</w:t>
            </w:r>
          </w:p>
        </w:tc>
      </w:tr>
      <w:tr>
        <w:tblPrEx>
          <w:tblCellMar>
            <w:top w:w="0" w:type="dxa"/>
            <w:left w:w="0" w:type="dxa"/>
            <w:bottom w:w="0" w:type="dxa"/>
            <w:right w:w="0" w:type="dxa"/>
          </w:tblCellMar>
        </w:tblPrEx>
        <w:trPr>
          <w:trHeight w:val="444" w:hRule="atLeast"/>
          <w:jc w:val="center"/>
        </w:trPr>
        <w:tc>
          <w:tcPr>
            <w:tcW w:w="522" w:type="dxa"/>
            <w:tcBorders>
              <w:top w:val="nil"/>
              <w:left w:val="single" w:color="auto" w:sz="4" w:space="0"/>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r>
              <w:rPr>
                <w:rFonts w:hint="eastAsia"/>
              </w:rPr>
              <w:t>1</w:t>
            </w:r>
          </w:p>
        </w:tc>
        <w:tc>
          <w:tcPr>
            <w:tcW w:w="1672"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r>
              <w:rPr>
                <w:rFonts w:hint="eastAsia"/>
              </w:rPr>
              <w:t>方案及扩初阶段</w:t>
            </w:r>
          </w:p>
        </w:tc>
        <w:tc>
          <w:tcPr>
            <w:tcW w:w="28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包括但不限于：平面、立面、各主要节点彩色效果图（至少五张），效果及风格示意图片；方案预算及看房动线的设计等。</w:t>
            </w:r>
          </w:p>
        </w:tc>
        <w:tc>
          <w:tcPr>
            <w:tcW w:w="1586"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hint="default" w:eastAsia="宋体"/>
                <w:lang w:val="en-US" w:eastAsia="zh-CN"/>
              </w:rPr>
            </w:pPr>
            <w:r>
              <w:rPr>
                <w:rFonts w:hint="eastAsia"/>
              </w:rPr>
              <w:t xml:space="preserve"> </w:t>
            </w:r>
            <w:r>
              <w:rPr>
                <w:rFonts w:hint="eastAsia"/>
                <w:lang w:val="en-US" w:eastAsia="zh-CN"/>
              </w:rPr>
              <w:t>8</w:t>
            </w:r>
            <w:r>
              <w:rPr>
                <w:rFonts w:hint="eastAsia"/>
              </w:rPr>
              <w:t xml:space="preserve">月 </w:t>
            </w:r>
            <w:r>
              <w:rPr>
                <w:rFonts w:hint="eastAsia"/>
                <w:lang w:val="en-US" w:eastAsia="zh-CN"/>
              </w:rPr>
              <w:t>10</w:t>
            </w:r>
            <w:r>
              <w:rPr>
                <w:rFonts w:hint="eastAsia"/>
              </w:rPr>
              <w:t xml:space="preserve"> 日</w:t>
            </w:r>
          </w:p>
        </w:tc>
        <w:tc>
          <w:tcPr>
            <w:tcW w:w="2069"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交付不少于4套方案文本及电子文件。</w:t>
            </w:r>
          </w:p>
        </w:tc>
      </w:tr>
      <w:tr>
        <w:tblPrEx>
          <w:tblCellMar>
            <w:top w:w="0" w:type="dxa"/>
            <w:left w:w="0" w:type="dxa"/>
            <w:bottom w:w="0" w:type="dxa"/>
            <w:right w:w="0" w:type="dxa"/>
          </w:tblCellMar>
        </w:tblPrEx>
        <w:trPr>
          <w:trHeight w:val="444" w:hRule="atLeast"/>
          <w:jc w:val="center"/>
        </w:trPr>
        <w:tc>
          <w:tcPr>
            <w:tcW w:w="522" w:type="dxa"/>
            <w:tcBorders>
              <w:top w:val="nil"/>
              <w:left w:val="single" w:color="auto" w:sz="4" w:space="0"/>
              <w:bottom w:val="single" w:color="auto" w:sz="4" w:space="0"/>
              <w:right w:val="single" w:color="auto" w:sz="4" w:space="0"/>
            </w:tcBorders>
            <w:tcMar>
              <w:top w:w="17" w:type="dxa"/>
              <w:left w:w="17" w:type="dxa"/>
              <w:bottom w:w="0" w:type="dxa"/>
              <w:right w:w="17" w:type="dxa"/>
            </w:tcMar>
            <w:vAlign w:val="center"/>
          </w:tcPr>
          <w:p>
            <w:pPr>
              <w:spacing w:line="360" w:lineRule="auto"/>
              <w:jc w:val="center"/>
            </w:pPr>
            <w:r>
              <w:rPr>
                <w:rFonts w:hint="eastAsia"/>
              </w:rPr>
              <w:t>2</w:t>
            </w:r>
          </w:p>
        </w:tc>
        <w:tc>
          <w:tcPr>
            <w:tcW w:w="1672"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pPr>
            <w:r>
              <w:rPr>
                <w:rFonts w:hint="eastAsia"/>
              </w:rPr>
              <w:t>施工图</w:t>
            </w:r>
            <w:r>
              <w:rPr>
                <w:rFonts w:hint="eastAsia"/>
                <w:lang w:eastAsia="zh-CN"/>
              </w:rPr>
              <w:t>、效果图</w:t>
            </w:r>
            <w:r>
              <w:rPr>
                <w:rFonts w:hint="eastAsia"/>
              </w:rPr>
              <w:t>阶段</w:t>
            </w:r>
          </w:p>
        </w:tc>
        <w:tc>
          <w:tcPr>
            <w:tcW w:w="28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pPr>
            <w:r>
              <w:rPr>
                <w:rFonts w:hint="eastAsia"/>
              </w:rPr>
              <w:t>包括但不限于各节点大样图及所有详细做法；施工图预算等。</w:t>
            </w:r>
          </w:p>
        </w:tc>
        <w:tc>
          <w:tcPr>
            <w:tcW w:w="1586"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pPr>
            <w:r>
              <w:rPr>
                <w:rFonts w:hint="eastAsia"/>
              </w:rPr>
              <w:t xml:space="preserve"> </w:t>
            </w:r>
            <w:r>
              <w:rPr>
                <w:rFonts w:hint="eastAsia"/>
                <w:lang w:val="en-US" w:eastAsia="zh-CN"/>
              </w:rPr>
              <w:t>8</w:t>
            </w:r>
            <w:r>
              <w:rPr>
                <w:rFonts w:hint="eastAsia"/>
              </w:rPr>
              <w:t xml:space="preserve">月 </w:t>
            </w:r>
            <w:r>
              <w:rPr>
                <w:rFonts w:hint="eastAsia"/>
                <w:lang w:val="en-US" w:eastAsia="zh-CN"/>
              </w:rPr>
              <w:t>19</w:t>
            </w:r>
            <w:r>
              <w:rPr>
                <w:rFonts w:hint="eastAsia"/>
              </w:rPr>
              <w:t xml:space="preserve"> 日</w:t>
            </w:r>
          </w:p>
        </w:tc>
        <w:tc>
          <w:tcPr>
            <w:tcW w:w="2069"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pPr>
            <w:r>
              <w:rPr>
                <w:rFonts w:hint="eastAsia"/>
              </w:rPr>
              <w:t>交付不少于10套蓝图及电子文件1份（Auto CAD2007以上版本）。</w:t>
            </w:r>
          </w:p>
        </w:tc>
      </w:tr>
    </w:tbl>
    <w:p>
      <w:pPr>
        <w:spacing w:before="240" w:line="360" w:lineRule="auto"/>
        <w:rPr>
          <w:rFonts w:ascii="Arial Narrow" w:hAnsi="Arial Narrow"/>
          <w:b/>
          <w:sz w:val="24"/>
          <w:szCs w:val="18"/>
        </w:rPr>
      </w:pPr>
      <w:r>
        <w:rPr>
          <w:rFonts w:hint="eastAsia" w:ascii="Arial Narrow" w:hAnsi="Arial Narrow"/>
          <w:b/>
          <w:sz w:val="24"/>
          <w:szCs w:val="18"/>
        </w:rPr>
        <w:t>4.</w:t>
      </w:r>
      <w:r>
        <w:rPr>
          <w:rFonts w:ascii="Arial Narrow" w:hAnsi="Arial Narrow"/>
          <w:b/>
          <w:sz w:val="24"/>
          <w:szCs w:val="18"/>
        </w:rPr>
        <w:t>2</w:t>
      </w:r>
      <w:r>
        <w:rPr>
          <w:rFonts w:hint="eastAsia" w:ascii="Arial Narrow" w:hAnsi="Arial Narrow"/>
          <w:b/>
          <w:sz w:val="24"/>
          <w:szCs w:val="18"/>
        </w:rPr>
        <w:t>施工图内容要求</w:t>
      </w:r>
    </w:p>
    <w:tbl>
      <w:tblPr>
        <w:tblStyle w:val="22"/>
        <w:tblW w:w="0" w:type="auto"/>
        <w:jc w:val="center"/>
        <w:tblLayout w:type="fixed"/>
        <w:tblCellMar>
          <w:top w:w="0" w:type="dxa"/>
          <w:left w:w="0" w:type="dxa"/>
          <w:bottom w:w="0" w:type="dxa"/>
          <w:right w:w="0" w:type="dxa"/>
        </w:tblCellMar>
      </w:tblPr>
      <w:tblGrid>
        <w:gridCol w:w="560"/>
        <w:gridCol w:w="4580"/>
        <w:gridCol w:w="1460"/>
        <w:gridCol w:w="1978"/>
      </w:tblGrid>
      <w:tr>
        <w:tblPrEx>
          <w:tblCellMar>
            <w:top w:w="0" w:type="dxa"/>
            <w:left w:w="0" w:type="dxa"/>
            <w:bottom w:w="0" w:type="dxa"/>
            <w:right w:w="0" w:type="dxa"/>
          </w:tblCellMar>
        </w:tblPrEx>
        <w:trPr>
          <w:trHeight w:val="570" w:hRule="atLeast"/>
          <w:jc w:val="center"/>
        </w:trPr>
        <w:tc>
          <w:tcPr>
            <w:tcW w:w="560" w:type="dxa"/>
            <w:tcBorders>
              <w:top w:val="single" w:color="auto" w:sz="4" w:space="0"/>
              <w:left w:val="single" w:color="auto" w:sz="4" w:space="0"/>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r>
              <w:rPr>
                <w:rFonts w:hint="eastAsia"/>
              </w:rPr>
              <w:t>序号</w:t>
            </w:r>
          </w:p>
        </w:tc>
        <w:tc>
          <w:tcPr>
            <w:tcW w:w="4580"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r>
              <w:rPr>
                <w:rFonts w:hint="eastAsia"/>
              </w:rPr>
              <w:t>内      容</w:t>
            </w:r>
          </w:p>
        </w:tc>
        <w:tc>
          <w:tcPr>
            <w:tcW w:w="1460"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r>
              <w:rPr>
                <w:rFonts w:hint="eastAsia"/>
              </w:rPr>
              <w:t>规格</w:t>
            </w:r>
          </w:p>
        </w:tc>
        <w:tc>
          <w:tcPr>
            <w:tcW w:w="1978"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r>
              <w:rPr>
                <w:rFonts w:hint="eastAsia"/>
              </w:rPr>
              <w:t>备   注</w:t>
            </w: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t>1</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设计总说明及图纸目录</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r>
              <w:rPr>
                <w:rFonts w:hint="eastAsia"/>
              </w:rPr>
              <w:t>文字稿（中文）</w:t>
            </w: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t>2</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设计说明</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bottom"/>
          </w:tcPr>
          <w:p>
            <w:pPr>
              <w:spacing w:line="360" w:lineRule="auto"/>
              <w:jc w:val="center"/>
              <w:rPr>
                <w:rFonts w:ascii="宋体" w:hAnsi="宋体"/>
                <w:sz w:val="24"/>
              </w:rPr>
            </w:pPr>
            <w:r>
              <w:rPr>
                <w:rFonts w:hint="eastAsia"/>
              </w:rPr>
              <w:t>文字稿（中文）</w:t>
            </w: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t>3</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材料清单及说明</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bottom"/>
          </w:tcPr>
          <w:p>
            <w:pPr>
              <w:spacing w:line="360" w:lineRule="auto"/>
              <w:jc w:val="center"/>
              <w:rPr>
                <w:rFonts w:ascii="宋体" w:hAnsi="宋体"/>
                <w:sz w:val="24"/>
              </w:rPr>
            </w:pPr>
            <w:r>
              <w:rPr>
                <w:rFonts w:hint="eastAsia"/>
              </w:rPr>
              <w:t>文字稿（中文）</w:t>
            </w: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t>4</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总平面图</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bottom"/>
          </w:tcPr>
          <w:p>
            <w:pPr>
              <w:spacing w:line="360" w:lineRule="auto"/>
              <w:jc w:val="center"/>
              <w:rPr>
                <w:rFonts w:ascii="宋体" w:hAnsi="宋体"/>
                <w:sz w:val="24"/>
              </w:rPr>
            </w:pPr>
            <w:r>
              <w:rPr>
                <w:rFonts w:hint="eastAsia"/>
              </w:rPr>
              <w:t>　</w:t>
            </w: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t>5</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总平面详细尺寸图</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bottom"/>
          </w:tcPr>
          <w:p>
            <w:pPr>
              <w:spacing w:line="360" w:lineRule="auto"/>
              <w:rPr>
                <w:rFonts w:ascii="宋体" w:hAnsi="宋体"/>
                <w:sz w:val="24"/>
              </w:rPr>
            </w:pP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rPr>
                <w:rFonts w:hint="eastAsia"/>
              </w:rPr>
              <w:t>6</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总平放线图</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bottom"/>
          </w:tcPr>
          <w:p>
            <w:pPr>
              <w:spacing w:line="360" w:lineRule="auto"/>
              <w:rPr>
                <w:rFonts w:ascii="宋体" w:hAnsi="宋体"/>
                <w:sz w:val="24"/>
              </w:rPr>
            </w:pP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rPr>
                <w:rFonts w:hint="eastAsia"/>
              </w:rPr>
              <w:t>7</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地面铺装图</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bottom"/>
          </w:tcPr>
          <w:p>
            <w:pPr>
              <w:spacing w:line="360" w:lineRule="auto"/>
              <w:rPr>
                <w:rFonts w:ascii="宋体" w:hAnsi="宋体"/>
                <w:sz w:val="24"/>
              </w:rPr>
            </w:pP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rPr>
                <w:rFonts w:hint="eastAsia"/>
              </w:rPr>
              <w:t>8</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天花平面</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bottom"/>
          </w:tcPr>
          <w:p>
            <w:pPr>
              <w:spacing w:line="360" w:lineRule="auto"/>
              <w:jc w:val="center"/>
              <w:rPr>
                <w:rFonts w:ascii="宋体" w:hAnsi="宋体"/>
                <w:sz w:val="24"/>
              </w:rPr>
            </w:pP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rPr>
                <w:rFonts w:hint="eastAsia"/>
              </w:rPr>
              <w:t>9</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pPr>
            <w:r>
              <w:rPr>
                <w:rFonts w:hint="eastAsia"/>
              </w:rPr>
              <w:t>开关、插座、网络等布置图</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bottom"/>
          </w:tcPr>
          <w:p>
            <w:pPr>
              <w:spacing w:line="360" w:lineRule="auto"/>
            </w:pP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rPr>
                <w:rFonts w:hint="eastAsia"/>
              </w:rPr>
              <w:t>10</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各节点大样及其立面、剖面图</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rPr>
                <w:rFonts w:hint="eastAsia"/>
              </w:rPr>
              <w:t>11</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固定家私做法详图</w:t>
            </w:r>
            <w:r>
              <w:rPr>
                <w:rFonts w:ascii="宋体" w:hAnsi="宋体"/>
                <w:sz w:val="24"/>
              </w:rPr>
              <w:t xml:space="preserve"> </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p>
        </w:tc>
      </w:tr>
      <w:tr>
        <w:tblPrEx>
          <w:tblCellMar>
            <w:top w:w="0" w:type="dxa"/>
            <w:left w:w="0" w:type="dxa"/>
            <w:bottom w:w="0" w:type="dxa"/>
            <w:right w:w="0" w:type="dxa"/>
          </w:tblCellMar>
        </w:tblPrEx>
        <w:trPr>
          <w:trHeight w:val="315" w:hRule="atLeast"/>
          <w:jc w:val="center"/>
        </w:trPr>
        <w:tc>
          <w:tcPr>
            <w:tcW w:w="560" w:type="dxa"/>
            <w:tcBorders>
              <w:top w:val="nil"/>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rPr>
                <w:rFonts w:hint="eastAsia"/>
              </w:rPr>
              <w:t>12</w:t>
            </w:r>
          </w:p>
        </w:tc>
        <w:tc>
          <w:tcPr>
            <w:tcW w:w="458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rPr>
              <w:t>饰品清单（含软装饰品，家具）</w:t>
            </w:r>
          </w:p>
        </w:tc>
        <w:tc>
          <w:tcPr>
            <w:tcW w:w="1460"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nil"/>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r>
              <w:rPr>
                <w:rFonts w:hint="eastAsia"/>
              </w:rPr>
              <w:t>文字稿（中文）</w:t>
            </w:r>
          </w:p>
        </w:tc>
      </w:tr>
      <w:tr>
        <w:tblPrEx>
          <w:tblCellMar>
            <w:top w:w="0" w:type="dxa"/>
            <w:left w:w="0" w:type="dxa"/>
            <w:bottom w:w="0" w:type="dxa"/>
            <w:right w:w="0" w:type="dxa"/>
          </w:tblCellMar>
        </w:tblPrEx>
        <w:trPr>
          <w:trHeight w:val="315" w:hRule="atLeast"/>
          <w:jc w:val="center"/>
        </w:trPr>
        <w:tc>
          <w:tcPr>
            <w:tcW w:w="560" w:type="dxa"/>
            <w:tcBorders>
              <w:top w:val="single" w:color="auto" w:sz="4" w:space="0"/>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rPr>
                <w:rFonts w:hint="eastAsia" w:ascii="宋体" w:hAnsi="宋体"/>
                <w:sz w:val="24"/>
              </w:rPr>
              <w:t>13</w:t>
            </w:r>
          </w:p>
        </w:tc>
        <w:tc>
          <w:tcPr>
            <w:tcW w:w="4580"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ascii="宋体" w:hAnsi="宋体"/>
                <w:sz w:val="24"/>
              </w:rPr>
              <w:t>材料实物小样</w:t>
            </w:r>
          </w:p>
        </w:tc>
        <w:tc>
          <w:tcPr>
            <w:tcW w:w="1460"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sz w:val="24"/>
              </w:rPr>
            </w:pPr>
            <w:r>
              <w:t>A3</w:t>
            </w:r>
          </w:p>
        </w:tc>
        <w:tc>
          <w:tcPr>
            <w:tcW w:w="1978"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p>
        </w:tc>
      </w:tr>
      <w:tr>
        <w:tblPrEx>
          <w:tblCellMar>
            <w:top w:w="0" w:type="dxa"/>
            <w:left w:w="0" w:type="dxa"/>
            <w:bottom w:w="0" w:type="dxa"/>
            <w:right w:w="0" w:type="dxa"/>
          </w:tblCellMar>
        </w:tblPrEx>
        <w:trPr>
          <w:trHeight w:val="315" w:hRule="atLeast"/>
          <w:jc w:val="center"/>
        </w:trPr>
        <w:tc>
          <w:tcPr>
            <w:tcW w:w="560" w:type="dxa"/>
            <w:tcBorders>
              <w:top w:val="single" w:color="auto" w:sz="4" w:space="0"/>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rPr>
                <w:rFonts w:hint="eastAsia" w:ascii="宋体" w:hAnsi="宋体"/>
                <w:sz w:val="24"/>
              </w:rPr>
              <w:t>14</w:t>
            </w:r>
          </w:p>
        </w:tc>
        <w:tc>
          <w:tcPr>
            <w:tcW w:w="4580"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ascii="宋体" w:hAnsi="宋体"/>
                <w:sz w:val="24"/>
              </w:rPr>
              <w:t>概预算书。</w:t>
            </w:r>
          </w:p>
        </w:tc>
        <w:tc>
          <w:tcPr>
            <w:tcW w:w="1460"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pPr>
            <w:r>
              <w:t>A3</w:t>
            </w:r>
          </w:p>
        </w:tc>
        <w:tc>
          <w:tcPr>
            <w:tcW w:w="1978"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p>
        </w:tc>
      </w:tr>
      <w:tr>
        <w:tblPrEx>
          <w:tblCellMar>
            <w:top w:w="0" w:type="dxa"/>
            <w:left w:w="0" w:type="dxa"/>
            <w:bottom w:w="0" w:type="dxa"/>
            <w:right w:w="0" w:type="dxa"/>
          </w:tblCellMar>
        </w:tblPrEx>
        <w:trPr>
          <w:trHeight w:val="315" w:hRule="atLeast"/>
          <w:jc w:val="center"/>
        </w:trPr>
        <w:tc>
          <w:tcPr>
            <w:tcW w:w="560" w:type="dxa"/>
            <w:tcBorders>
              <w:top w:val="single" w:color="auto" w:sz="4" w:space="0"/>
              <w:left w:val="single" w:color="auto" w:sz="4" w:space="0"/>
              <w:bottom w:val="single" w:color="auto" w:sz="4" w:space="0"/>
              <w:right w:val="single" w:color="auto" w:sz="4" w:space="0"/>
            </w:tcBorders>
            <w:tcMar>
              <w:top w:w="17" w:type="dxa"/>
              <w:left w:w="17" w:type="dxa"/>
              <w:bottom w:w="0" w:type="dxa"/>
              <w:right w:w="17" w:type="dxa"/>
            </w:tcMar>
          </w:tcPr>
          <w:p>
            <w:pPr>
              <w:spacing w:line="360" w:lineRule="auto"/>
              <w:jc w:val="center"/>
              <w:rPr>
                <w:rFonts w:ascii="宋体" w:hAnsi="宋体"/>
                <w:sz w:val="24"/>
              </w:rPr>
            </w:pPr>
            <w:r>
              <w:rPr>
                <w:rFonts w:hint="eastAsia" w:ascii="宋体" w:hAnsi="宋体"/>
                <w:sz w:val="24"/>
              </w:rPr>
              <w:t>15</w:t>
            </w:r>
          </w:p>
        </w:tc>
        <w:tc>
          <w:tcPr>
            <w:tcW w:w="4580"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rPr>
                <w:rFonts w:ascii="宋体" w:hAnsi="宋体"/>
                <w:sz w:val="24"/>
              </w:rPr>
            </w:pPr>
            <w:r>
              <w:rPr>
                <w:rFonts w:hint="eastAsia" w:ascii="宋体" w:hAnsi="宋体"/>
                <w:sz w:val="24"/>
              </w:rPr>
              <w:t>其他（可由设计人自行补充）</w:t>
            </w:r>
          </w:p>
        </w:tc>
        <w:tc>
          <w:tcPr>
            <w:tcW w:w="1460"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pPr>
          </w:p>
        </w:tc>
        <w:tc>
          <w:tcPr>
            <w:tcW w:w="1978" w:type="dxa"/>
            <w:tcBorders>
              <w:top w:val="single" w:color="auto" w:sz="4" w:space="0"/>
              <w:left w:val="nil"/>
              <w:bottom w:val="single" w:color="auto" w:sz="4" w:space="0"/>
              <w:right w:val="single" w:color="auto" w:sz="4" w:space="0"/>
            </w:tcBorders>
            <w:tcMar>
              <w:top w:w="17" w:type="dxa"/>
              <w:left w:w="17" w:type="dxa"/>
              <w:bottom w:w="0" w:type="dxa"/>
              <w:right w:w="17" w:type="dxa"/>
            </w:tcMar>
            <w:vAlign w:val="center"/>
          </w:tcPr>
          <w:p>
            <w:pPr>
              <w:spacing w:line="360" w:lineRule="auto"/>
              <w:jc w:val="center"/>
              <w:rPr>
                <w:rFonts w:ascii="宋体" w:hAnsi="宋体"/>
                <w:sz w:val="24"/>
              </w:rPr>
            </w:pPr>
          </w:p>
        </w:tc>
      </w:tr>
    </w:tbl>
    <w:p>
      <w:pPr>
        <w:spacing w:line="360" w:lineRule="auto"/>
        <w:ind w:firstLine="480" w:firstLineChars="200"/>
        <w:rPr>
          <w:sz w:val="24"/>
        </w:rPr>
      </w:pPr>
      <w:r>
        <w:rPr>
          <w:rFonts w:hint="eastAsia"/>
          <w:sz w:val="24"/>
        </w:rPr>
        <w:t>备注：</w:t>
      </w:r>
    </w:p>
    <w:p>
      <w:pPr>
        <w:spacing w:line="360" w:lineRule="auto"/>
        <w:ind w:firstLine="480" w:firstLineChars="200"/>
        <w:rPr>
          <w:sz w:val="24"/>
        </w:rPr>
      </w:pPr>
      <w:r>
        <w:rPr>
          <w:rFonts w:hint="eastAsia"/>
          <w:sz w:val="24"/>
        </w:rPr>
        <w:t>1.施工图设计成果需交付施工蓝图图纸不少于10份（原件盖公章），电子文件（Auto CAD2007以上版本)壹份。</w:t>
      </w:r>
    </w:p>
    <w:p>
      <w:pPr>
        <w:spacing w:line="360" w:lineRule="auto"/>
        <w:ind w:firstLine="480" w:firstLineChars="200"/>
        <w:rPr>
          <w:sz w:val="24"/>
        </w:rPr>
      </w:pPr>
      <w:r>
        <w:rPr>
          <w:rFonts w:hint="eastAsia"/>
          <w:sz w:val="24"/>
        </w:rPr>
        <w:t>2.主要材料样板要求：</w:t>
      </w:r>
    </w:p>
    <w:p>
      <w:pPr>
        <w:spacing w:line="360" w:lineRule="auto"/>
        <w:ind w:firstLine="480" w:firstLineChars="200"/>
        <w:rPr>
          <w:sz w:val="24"/>
        </w:rPr>
      </w:pPr>
      <w:r>
        <w:rPr>
          <w:rFonts w:hint="eastAsia"/>
          <w:sz w:val="24"/>
        </w:rPr>
        <w:t>2.1布艺样板规格不小于100X150</w:t>
      </w:r>
      <w:r>
        <w:rPr>
          <w:sz w:val="24"/>
        </w:rPr>
        <w:t>mm</w:t>
      </w:r>
      <w:r>
        <w:rPr>
          <w:rFonts w:hint="eastAsia"/>
          <w:sz w:val="24"/>
        </w:rPr>
        <w:t>，如有图案须裁剪为完整图案；</w:t>
      </w:r>
    </w:p>
    <w:p>
      <w:pPr>
        <w:spacing w:line="360" w:lineRule="auto"/>
        <w:ind w:firstLine="480" w:firstLineChars="200"/>
        <w:rPr>
          <w:sz w:val="24"/>
        </w:rPr>
      </w:pPr>
      <w:r>
        <w:rPr>
          <w:rFonts w:hint="eastAsia"/>
          <w:sz w:val="24"/>
        </w:rPr>
        <w:t>2.2金属、玻璃、石材等板材样板规格不小于100X100</w:t>
      </w:r>
      <w:r>
        <w:rPr>
          <w:sz w:val="24"/>
        </w:rPr>
        <w:t>mm</w:t>
      </w:r>
      <w:r>
        <w:rPr>
          <w:rFonts w:hint="eastAsia"/>
          <w:sz w:val="24"/>
        </w:rPr>
        <w:t>；</w:t>
      </w:r>
    </w:p>
    <w:p>
      <w:pPr>
        <w:spacing w:line="360" w:lineRule="auto"/>
        <w:ind w:firstLine="480" w:firstLineChars="200"/>
        <w:rPr>
          <w:sz w:val="24"/>
        </w:rPr>
      </w:pPr>
      <w:r>
        <w:rPr>
          <w:rFonts w:hint="eastAsia"/>
          <w:sz w:val="24"/>
        </w:rPr>
        <w:t>2.3线材长度不短于150</w:t>
      </w:r>
      <w:r>
        <w:rPr>
          <w:sz w:val="24"/>
        </w:rPr>
        <w:t>mm</w:t>
      </w:r>
      <w:r>
        <w:rPr>
          <w:rFonts w:hint="eastAsia"/>
          <w:sz w:val="24"/>
        </w:rPr>
        <w:t>；</w:t>
      </w:r>
    </w:p>
    <w:p>
      <w:pPr>
        <w:spacing w:line="360" w:lineRule="auto"/>
        <w:ind w:firstLine="480" w:firstLineChars="200"/>
        <w:rPr>
          <w:sz w:val="24"/>
        </w:rPr>
      </w:pPr>
      <w:r>
        <w:rPr>
          <w:rFonts w:hint="eastAsia"/>
          <w:sz w:val="24"/>
        </w:rPr>
        <w:t>2.4色卡样板不小于50X50</w:t>
      </w:r>
      <w:r>
        <w:rPr>
          <w:sz w:val="24"/>
        </w:rPr>
        <w:t>mm</w:t>
      </w:r>
      <w:r>
        <w:rPr>
          <w:rFonts w:hint="eastAsia"/>
          <w:sz w:val="24"/>
        </w:rPr>
        <w:t>；</w:t>
      </w:r>
    </w:p>
    <w:p>
      <w:pPr>
        <w:spacing w:line="360" w:lineRule="auto"/>
        <w:ind w:firstLine="480" w:firstLineChars="200"/>
        <w:rPr>
          <w:sz w:val="24"/>
        </w:rPr>
      </w:pPr>
      <w:r>
        <w:rPr>
          <w:rFonts w:hint="eastAsia"/>
          <w:sz w:val="24"/>
        </w:rPr>
        <w:t>2.5装订成册或制作成展板。</w:t>
      </w:r>
    </w:p>
    <w:p>
      <w:pPr>
        <w:adjustRightInd w:val="0"/>
        <w:snapToGrid w:val="0"/>
        <w:spacing w:line="360" w:lineRule="auto"/>
        <w:outlineLvl w:val="3"/>
        <w:rPr>
          <w:rFonts w:ascii="黑体" w:hAnsi="宋体" w:eastAsia="黑体"/>
          <w:sz w:val="24"/>
        </w:rPr>
      </w:pPr>
      <w:r>
        <w:rPr>
          <w:rFonts w:hint="eastAsia" w:ascii="黑体" w:hAnsi="宋体" w:eastAsia="黑体"/>
          <w:sz w:val="24"/>
        </w:rPr>
        <w:t>第五条 设计费及设计费支付</w:t>
      </w:r>
    </w:p>
    <w:p>
      <w:pPr>
        <w:widowControl/>
        <w:spacing w:line="360" w:lineRule="auto"/>
        <w:ind w:firstLine="480" w:firstLineChars="200"/>
        <w:jc w:val="left"/>
        <w:rPr>
          <w:rFonts w:ascii="宋体"/>
          <w:sz w:val="24"/>
        </w:rPr>
      </w:pPr>
      <w:r>
        <w:rPr>
          <w:rFonts w:hint="eastAsia" w:ascii="宋体" w:hAnsi="宋体"/>
          <w:sz w:val="24"/>
        </w:rPr>
        <w:t>本合同设计费为固定总价人民币</w:t>
      </w:r>
      <w:r>
        <w:rPr>
          <w:rFonts w:ascii="宋体" w:hAnsi="宋体"/>
          <w:sz w:val="24"/>
          <w:u w:val="single"/>
        </w:rPr>
        <w:t xml:space="preserve">          </w:t>
      </w:r>
      <w:r>
        <w:rPr>
          <w:rFonts w:hint="eastAsia" w:ascii="宋体" w:hAnsi="宋体"/>
          <w:sz w:val="24"/>
        </w:rPr>
        <w:t xml:space="preserve">      ；合同固定总价包括本项目样板间的装饰方案及施工图设计和相关配合服务等全部内容，包括但不限于项目样板间的设计方案及施工图设计费、出图费、工本费、管理费、税费及相关配合服务等全过程产生的所有成本和费用以及一切税费（增值税专票）、风险费及不可预见费等全部费用。设计费支付进度详见下表。</w:t>
      </w:r>
    </w:p>
    <w:tbl>
      <w:tblPr>
        <w:tblStyle w:val="22"/>
        <w:tblW w:w="0" w:type="auto"/>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76"/>
        <w:gridCol w:w="2552"/>
        <w:gridCol w:w="1692"/>
        <w:gridCol w:w="41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1276" w:type="dxa"/>
            <w:tcBorders>
              <w:top w:val="single" w:color="auto" w:sz="4" w:space="0"/>
              <w:bottom w:val="single" w:color="auto" w:sz="4" w:space="0"/>
              <w:right w:val="single" w:color="auto" w:sz="4" w:space="0"/>
            </w:tcBorders>
            <w:vAlign w:val="center"/>
          </w:tcPr>
          <w:p>
            <w:pPr>
              <w:widowControl/>
              <w:adjustRightInd w:val="0"/>
              <w:snapToGrid w:val="0"/>
              <w:jc w:val="center"/>
              <w:rPr>
                <w:rFonts w:ascii="宋体"/>
                <w:b/>
                <w:szCs w:val="21"/>
              </w:rPr>
            </w:pPr>
            <w:r>
              <w:rPr>
                <w:rFonts w:hint="eastAsia" w:ascii="宋体" w:hAnsi="宋体"/>
                <w:b/>
                <w:szCs w:val="21"/>
              </w:rPr>
              <w:t>付费次序</w:t>
            </w:r>
          </w:p>
        </w:tc>
        <w:tc>
          <w:tcPr>
            <w:tcW w:w="255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b/>
                <w:szCs w:val="21"/>
              </w:rPr>
            </w:pPr>
            <w:r>
              <w:rPr>
                <w:rFonts w:hint="eastAsia" w:ascii="宋体" w:hAnsi="宋体"/>
                <w:b/>
                <w:szCs w:val="21"/>
              </w:rPr>
              <w:t>占各阶段设计费</w:t>
            </w:r>
            <w:r>
              <w:rPr>
                <w:rFonts w:ascii="宋体" w:hAnsi="宋体"/>
                <w:b/>
                <w:szCs w:val="21"/>
              </w:rPr>
              <w:t>(</w:t>
            </w:r>
            <w:r>
              <w:rPr>
                <w:rFonts w:hint="eastAsia" w:ascii="宋体" w:hAnsi="宋体"/>
                <w:b/>
                <w:szCs w:val="21"/>
              </w:rPr>
              <w:t>﹪</w:t>
            </w:r>
            <w:r>
              <w:rPr>
                <w:rFonts w:ascii="宋体" w:hAnsi="宋体"/>
                <w:b/>
                <w:szCs w:val="21"/>
              </w:rPr>
              <w:t>)</w:t>
            </w:r>
          </w:p>
        </w:tc>
        <w:tc>
          <w:tcPr>
            <w:tcW w:w="169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b/>
                <w:szCs w:val="21"/>
              </w:rPr>
            </w:pPr>
            <w:r>
              <w:rPr>
                <w:rFonts w:hint="eastAsia" w:ascii="宋体" w:hAnsi="宋体"/>
                <w:b/>
                <w:szCs w:val="21"/>
              </w:rPr>
              <w:t>付费额</w:t>
            </w:r>
            <w:r>
              <w:rPr>
                <w:rFonts w:ascii="宋体" w:hAnsi="宋体"/>
                <w:b/>
                <w:szCs w:val="21"/>
              </w:rPr>
              <w:t>(</w:t>
            </w:r>
            <w:r>
              <w:rPr>
                <w:rFonts w:hint="eastAsia" w:ascii="宋体" w:hAnsi="宋体"/>
                <w:b/>
                <w:szCs w:val="21"/>
              </w:rPr>
              <w:t>万元</w:t>
            </w:r>
            <w:r>
              <w:rPr>
                <w:rFonts w:ascii="宋体" w:hAnsi="宋体"/>
                <w:b/>
                <w:szCs w:val="21"/>
              </w:rPr>
              <w:t>)</w:t>
            </w:r>
          </w:p>
        </w:tc>
        <w:tc>
          <w:tcPr>
            <w:tcW w:w="4162" w:type="dxa"/>
            <w:tcBorders>
              <w:top w:val="single" w:color="auto" w:sz="4" w:space="0"/>
              <w:left w:val="single" w:color="auto" w:sz="4" w:space="0"/>
              <w:bottom w:val="single" w:color="auto" w:sz="4" w:space="0"/>
            </w:tcBorders>
            <w:vAlign w:val="center"/>
          </w:tcPr>
          <w:p>
            <w:pPr>
              <w:widowControl/>
              <w:adjustRightInd w:val="0"/>
              <w:snapToGrid w:val="0"/>
              <w:jc w:val="center"/>
              <w:rPr>
                <w:rFonts w:ascii="宋体"/>
                <w:b/>
                <w:szCs w:val="21"/>
              </w:rPr>
            </w:pPr>
            <w:r>
              <w:rPr>
                <w:rFonts w:hint="eastAsia" w:ascii="宋体" w:hAnsi="宋体"/>
                <w:b/>
                <w:szCs w:val="21"/>
              </w:rPr>
              <w:t>付费时间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1" w:hRule="atLeast"/>
        </w:trPr>
        <w:tc>
          <w:tcPr>
            <w:tcW w:w="1276" w:type="dxa"/>
            <w:tcBorders>
              <w:top w:val="single" w:color="auto" w:sz="4" w:space="0"/>
              <w:bottom w:val="single" w:color="auto" w:sz="4" w:space="0"/>
              <w:right w:val="single" w:color="auto" w:sz="4" w:space="0"/>
            </w:tcBorders>
            <w:vAlign w:val="center"/>
          </w:tcPr>
          <w:p>
            <w:pPr>
              <w:widowControl/>
              <w:adjustRightInd w:val="0"/>
              <w:snapToGrid w:val="0"/>
              <w:jc w:val="center"/>
              <w:rPr>
                <w:rFonts w:ascii="宋体"/>
                <w:szCs w:val="21"/>
              </w:rPr>
            </w:pPr>
            <w:r>
              <w:rPr>
                <w:rFonts w:ascii="宋体" w:hAnsi="宋体"/>
                <w:szCs w:val="21"/>
              </w:rPr>
              <w:t>1</w:t>
            </w:r>
          </w:p>
        </w:tc>
        <w:tc>
          <w:tcPr>
            <w:tcW w:w="255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i/>
                <w:szCs w:val="21"/>
                <w:u w:val="single"/>
              </w:rPr>
            </w:pPr>
            <w:r>
              <w:rPr>
                <w:rFonts w:hint="eastAsia" w:ascii="宋体" w:hAnsi="宋体"/>
                <w:i/>
                <w:szCs w:val="21"/>
                <w:u w:val="single"/>
              </w:rPr>
              <w:t>4</w:t>
            </w:r>
            <w:r>
              <w:rPr>
                <w:rFonts w:ascii="宋体" w:hAnsi="宋体"/>
                <w:i/>
                <w:szCs w:val="21"/>
                <w:u w:val="single"/>
              </w:rPr>
              <w:t>0%</w:t>
            </w:r>
          </w:p>
        </w:tc>
        <w:tc>
          <w:tcPr>
            <w:tcW w:w="169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szCs w:val="21"/>
              </w:rPr>
            </w:pPr>
          </w:p>
        </w:tc>
        <w:tc>
          <w:tcPr>
            <w:tcW w:w="4162" w:type="dxa"/>
            <w:tcBorders>
              <w:top w:val="single" w:color="auto" w:sz="4" w:space="0"/>
              <w:left w:val="single" w:color="auto" w:sz="4" w:space="0"/>
              <w:bottom w:val="single" w:color="auto" w:sz="4" w:space="0"/>
            </w:tcBorders>
            <w:vAlign w:val="center"/>
          </w:tcPr>
          <w:p>
            <w:pPr>
              <w:widowControl/>
              <w:adjustRightInd w:val="0"/>
              <w:snapToGrid w:val="0"/>
              <w:jc w:val="left"/>
              <w:rPr>
                <w:rFonts w:ascii="宋体"/>
                <w:szCs w:val="21"/>
              </w:rPr>
            </w:pPr>
            <w:r>
              <w:rPr>
                <w:rFonts w:hint="eastAsia" w:ascii="宋体" w:hAnsi="宋体"/>
                <w:szCs w:val="21"/>
              </w:rPr>
              <w:t>设计人交付方案（含扩初）设计成果并经发包人认可后</w:t>
            </w:r>
            <w:r>
              <w:rPr>
                <w:rFonts w:ascii="宋体" w:hAnsi="宋体"/>
                <w:szCs w:val="21"/>
              </w:rPr>
              <w:t>15</w:t>
            </w:r>
            <w:r>
              <w:rPr>
                <w:rFonts w:hint="eastAsia" w:ascii="宋体" w:hAnsi="宋体"/>
                <w:szCs w:val="21"/>
              </w:rPr>
              <w:t>日内支付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1" w:hRule="atLeast"/>
        </w:trPr>
        <w:tc>
          <w:tcPr>
            <w:tcW w:w="1276" w:type="dxa"/>
            <w:tcBorders>
              <w:top w:val="single" w:color="auto" w:sz="4" w:space="0"/>
              <w:bottom w:val="single" w:color="auto" w:sz="4" w:space="0"/>
              <w:right w:val="single" w:color="auto" w:sz="4" w:space="0"/>
            </w:tcBorders>
            <w:vAlign w:val="center"/>
          </w:tcPr>
          <w:p>
            <w:pPr>
              <w:widowControl/>
              <w:adjustRightInd w:val="0"/>
              <w:snapToGrid w:val="0"/>
              <w:jc w:val="center"/>
              <w:rPr>
                <w:rFonts w:ascii="宋体"/>
                <w:szCs w:val="21"/>
              </w:rPr>
            </w:pPr>
            <w:r>
              <w:rPr>
                <w:rFonts w:ascii="宋体" w:hAnsi="宋体"/>
                <w:szCs w:val="21"/>
              </w:rPr>
              <w:t>2</w:t>
            </w:r>
          </w:p>
        </w:tc>
        <w:tc>
          <w:tcPr>
            <w:tcW w:w="255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i/>
                <w:szCs w:val="21"/>
                <w:u w:val="single"/>
              </w:rPr>
            </w:pPr>
            <w:r>
              <w:rPr>
                <w:rFonts w:hint="eastAsia" w:ascii="宋体" w:hAnsi="宋体"/>
                <w:i/>
                <w:szCs w:val="21"/>
                <w:u w:val="single"/>
              </w:rPr>
              <w:t>4</w:t>
            </w:r>
            <w:r>
              <w:rPr>
                <w:rFonts w:ascii="宋体" w:hAnsi="宋体"/>
                <w:i/>
                <w:szCs w:val="21"/>
                <w:u w:val="single"/>
              </w:rPr>
              <w:t>0%</w:t>
            </w:r>
          </w:p>
        </w:tc>
        <w:tc>
          <w:tcPr>
            <w:tcW w:w="169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szCs w:val="21"/>
              </w:rPr>
            </w:pPr>
          </w:p>
        </w:tc>
        <w:tc>
          <w:tcPr>
            <w:tcW w:w="4162" w:type="dxa"/>
            <w:tcBorders>
              <w:top w:val="single" w:color="auto" w:sz="4" w:space="0"/>
              <w:left w:val="single" w:color="auto" w:sz="4" w:space="0"/>
              <w:bottom w:val="single" w:color="auto" w:sz="4" w:space="0"/>
            </w:tcBorders>
            <w:vAlign w:val="center"/>
          </w:tcPr>
          <w:p>
            <w:pPr>
              <w:widowControl/>
              <w:adjustRightInd w:val="0"/>
              <w:snapToGrid w:val="0"/>
              <w:jc w:val="left"/>
              <w:rPr>
                <w:rFonts w:ascii="宋体"/>
                <w:szCs w:val="21"/>
              </w:rPr>
            </w:pPr>
            <w:r>
              <w:rPr>
                <w:rFonts w:hint="eastAsia" w:ascii="宋体" w:hAnsi="宋体"/>
                <w:szCs w:val="21"/>
              </w:rPr>
              <w:t>设计人交付施工图设计成果并经发包人认可后</w:t>
            </w:r>
            <w:r>
              <w:rPr>
                <w:rFonts w:ascii="宋体" w:hAnsi="宋体"/>
                <w:szCs w:val="21"/>
              </w:rPr>
              <w:t>15</w:t>
            </w:r>
            <w:r>
              <w:rPr>
                <w:rFonts w:hint="eastAsia" w:ascii="宋体" w:hAnsi="宋体"/>
                <w:szCs w:val="21"/>
              </w:rPr>
              <w:t>日内支付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276" w:type="dxa"/>
            <w:tcBorders>
              <w:top w:val="single" w:color="auto" w:sz="4" w:space="0"/>
              <w:bottom w:val="single" w:color="auto" w:sz="4" w:space="0"/>
              <w:right w:val="single" w:color="auto" w:sz="4" w:space="0"/>
            </w:tcBorders>
            <w:vAlign w:val="center"/>
          </w:tcPr>
          <w:p>
            <w:pPr>
              <w:widowControl/>
              <w:adjustRightInd w:val="0"/>
              <w:snapToGrid w:val="0"/>
              <w:jc w:val="center"/>
              <w:rPr>
                <w:rFonts w:ascii="宋体"/>
                <w:szCs w:val="21"/>
              </w:rPr>
            </w:pPr>
            <w:r>
              <w:rPr>
                <w:rFonts w:ascii="宋体" w:hAnsi="宋体"/>
                <w:szCs w:val="21"/>
              </w:rPr>
              <w:t>3</w:t>
            </w:r>
          </w:p>
        </w:tc>
        <w:tc>
          <w:tcPr>
            <w:tcW w:w="255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i/>
                <w:szCs w:val="21"/>
                <w:u w:val="single"/>
              </w:rPr>
            </w:pPr>
            <w:r>
              <w:rPr>
                <w:rFonts w:hint="eastAsia" w:ascii="宋体" w:hAnsi="宋体"/>
                <w:i/>
                <w:szCs w:val="21"/>
                <w:u w:val="single"/>
              </w:rPr>
              <w:t>2</w:t>
            </w:r>
            <w:r>
              <w:rPr>
                <w:rFonts w:ascii="宋体" w:hAnsi="宋体"/>
                <w:i/>
                <w:szCs w:val="21"/>
                <w:u w:val="single"/>
              </w:rPr>
              <w:t>0%</w:t>
            </w:r>
          </w:p>
        </w:tc>
        <w:tc>
          <w:tcPr>
            <w:tcW w:w="169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szCs w:val="21"/>
              </w:rPr>
            </w:pPr>
          </w:p>
        </w:tc>
        <w:tc>
          <w:tcPr>
            <w:tcW w:w="4162" w:type="dxa"/>
            <w:tcBorders>
              <w:top w:val="single" w:color="auto" w:sz="4" w:space="0"/>
              <w:left w:val="single" w:color="auto" w:sz="4" w:space="0"/>
              <w:bottom w:val="single" w:color="auto" w:sz="4" w:space="0"/>
            </w:tcBorders>
            <w:vAlign w:val="center"/>
          </w:tcPr>
          <w:p>
            <w:pPr>
              <w:widowControl/>
              <w:adjustRightInd w:val="0"/>
              <w:snapToGrid w:val="0"/>
              <w:jc w:val="left"/>
              <w:rPr>
                <w:rFonts w:ascii="宋体"/>
                <w:szCs w:val="21"/>
              </w:rPr>
            </w:pPr>
            <w:r>
              <w:rPr>
                <w:rFonts w:hint="eastAsia" w:ascii="宋体" w:hAnsi="宋体"/>
                <w:szCs w:val="21"/>
              </w:rPr>
              <w:t>工程竣工验收及相关配合服务完成后</w:t>
            </w:r>
            <w:r>
              <w:rPr>
                <w:rFonts w:ascii="宋体" w:hAnsi="宋体"/>
                <w:szCs w:val="21"/>
              </w:rPr>
              <w:t>15</w:t>
            </w:r>
            <w:r>
              <w:rPr>
                <w:rFonts w:hint="eastAsia" w:ascii="宋体" w:hAnsi="宋体"/>
                <w:szCs w:val="21"/>
              </w:rPr>
              <w:t>日内支付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8" w:type="dxa"/>
            <w:gridSpan w:val="2"/>
            <w:tcBorders>
              <w:top w:val="single" w:color="auto" w:sz="4" w:space="0"/>
              <w:bottom w:val="single" w:color="auto" w:sz="4" w:space="0"/>
              <w:right w:val="single" w:color="auto" w:sz="4" w:space="0"/>
            </w:tcBorders>
            <w:vAlign w:val="center"/>
          </w:tcPr>
          <w:p>
            <w:pPr>
              <w:widowControl/>
              <w:adjustRightInd w:val="0"/>
              <w:snapToGrid w:val="0"/>
              <w:jc w:val="center"/>
              <w:rPr>
                <w:rFonts w:ascii="宋体"/>
                <w:szCs w:val="21"/>
              </w:rPr>
            </w:pPr>
            <w:r>
              <w:rPr>
                <w:rFonts w:hint="eastAsia" w:ascii="宋体" w:hAnsi="宋体"/>
                <w:szCs w:val="21"/>
              </w:rPr>
              <w:t>合计</w:t>
            </w:r>
          </w:p>
        </w:tc>
        <w:tc>
          <w:tcPr>
            <w:tcW w:w="169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szCs w:val="21"/>
              </w:rPr>
            </w:pPr>
          </w:p>
        </w:tc>
        <w:tc>
          <w:tcPr>
            <w:tcW w:w="4162" w:type="dxa"/>
            <w:tcBorders>
              <w:top w:val="single" w:color="auto" w:sz="4" w:space="0"/>
              <w:left w:val="single" w:color="auto" w:sz="4" w:space="0"/>
              <w:bottom w:val="single" w:color="auto" w:sz="4" w:space="0"/>
            </w:tcBorders>
            <w:vAlign w:val="center"/>
          </w:tcPr>
          <w:p>
            <w:pPr>
              <w:widowControl/>
              <w:adjustRightInd w:val="0"/>
              <w:snapToGrid w:val="0"/>
              <w:jc w:val="center"/>
              <w:rPr>
                <w:rFonts w:ascii="宋体"/>
                <w:szCs w:val="21"/>
              </w:rPr>
            </w:pPr>
          </w:p>
        </w:tc>
      </w:tr>
    </w:tbl>
    <w:p>
      <w:pPr>
        <w:spacing w:line="520" w:lineRule="exact"/>
        <w:ind w:firstLine="422" w:firstLineChars="200"/>
        <w:jc w:val="left"/>
        <w:rPr>
          <w:rFonts w:ascii="宋体" w:hAnsi="宋体"/>
          <w:b/>
          <w:szCs w:val="21"/>
        </w:rPr>
      </w:pPr>
      <w:r>
        <w:rPr>
          <w:rFonts w:hint="eastAsia" w:ascii="宋体" w:hAnsi="宋体"/>
          <w:b/>
          <w:szCs w:val="21"/>
        </w:rPr>
        <w:t>说明：每次付款前设计人须交付符合发包人要求及同等金额合法有效的增值税专用发票，并在发票到后付款，否则发包人有权拒绝支付工程款，且不承担任何责任，同时亦不免除设计人应履行的义务。</w:t>
      </w:r>
    </w:p>
    <w:p>
      <w:pPr>
        <w:widowControl/>
        <w:spacing w:line="360" w:lineRule="auto"/>
        <w:ind w:firstLine="480" w:firstLineChars="200"/>
        <w:jc w:val="left"/>
        <w:rPr>
          <w:rFonts w:ascii="黑体" w:hAnsi="宋体" w:eastAsia="黑体"/>
          <w:sz w:val="24"/>
        </w:rPr>
      </w:pPr>
      <w:r>
        <w:rPr>
          <w:rFonts w:hint="eastAsia" w:ascii="黑体" w:hAnsi="宋体" w:eastAsia="黑体"/>
          <w:sz w:val="24"/>
        </w:rPr>
        <w:t>第六条  双方责任</w:t>
      </w:r>
    </w:p>
    <w:p>
      <w:pPr>
        <w:widowControl/>
        <w:spacing w:line="360" w:lineRule="auto"/>
        <w:ind w:firstLine="480" w:firstLineChars="200"/>
        <w:jc w:val="left"/>
        <w:rPr>
          <w:rFonts w:ascii="黑体" w:eastAsia="黑体"/>
          <w:sz w:val="24"/>
        </w:rPr>
      </w:pPr>
      <w:r>
        <w:rPr>
          <w:rFonts w:hint="eastAsia" w:ascii="黑体" w:hAnsi="宋体" w:eastAsia="黑体"/>
          <w:sz w:val="24"/>
        </w:rPr>
        <w:t>6.1发包人责任</w:t>
      </w:r>
    </w:p>
    <w:p>
      <w:pPr>
        <w:widowControl/>
        <w:spacing w:line="360" w:lineRule="auto"/>
        <w:ind w:firstLine="600" w:firstLineChars="250"/>
        <w:jc w:val="left"/>
        <w:rPr>
          <w:rFonts w:ascii="宋体"/>
          <w:sz w:val="24"/>
        </w:rPr>
      </w:pPr>
      <w:r>
        <w:rPr>
          <w:rFonts w:ascii="宋体" w:hAnsi="宋体"/>
          <w:sz w:val="24"/>
        </w:rPr>
        <w:t>6.1.1</w:t>
      </w:r>
      <w:r>
        <w:rPr>
          <w:rFonts w:hint="eastAsia" w:ascii="宋体" w:hAnsi="宋体"/>
          <w:sz w:val="24"/>
        </w:rPr>
        <w:t>发包人按本合同第三条规定的内容，在规定的时间内向设计人提交资料及文件，并对其完整性、正确性及时限负责，发包人不得要求设计人违反国家有关标准进行设计。</w:t>
      </w:r>
    </w:p>
    <w:p>
      <w:pPr>
        <w:widowControl/>
        <w:spacing w:line="360" w:lineRule="auto"/>
        <w:ind w:firstLine="600" w:firstLineChars="250"/>
        <w:jc w:val="left"/>
        <w:rPr>
          <w:rFonts w:ascii="宋体"/>
          <w:sz w:val="24"/>
        </w:rPr>
      </w:pPr>
      <w:r>
        <w:rPr>
          <w:rFonts w:hint="eastAsia" w:ascii="宋体" w:hAnsi="宋体"/>
          <w:sz w:val="24"/>
        </w:rPr>
        <w:t>发包人提交上述资料及文件超过规定期限</w:t>
      </w:r>
      <w:r>
        <w:rPr>
          <w:rFonts w:ascii="宋体" w:hAnsi="宋体"/>
          <w:sz w:val="24"/>
        </w:rPr>
        <w:t>15</w:t>
      </w:r>
      <w:r>
        <w:rPr>
          <w:rFonts w:hint="eastAsia" w:ascii="宋体" w:hAnsi="宋体"/>
          <w:sz w:val="24"/>
        </w:rPr>
        <w:t>天以内，设计人按合同第四条规定交付设计文件时间顺延；超过规定期限</w:t>
      </w:r>
      <w:r>
        <w:rPr>
          <w:rFonts w:ascii="宋体" w:hAnsi="宋体"/>
          <w:sz w:val="24"/>
        </w:rPr>
        <w:t>15</w:t>
      </w:r>
      <w:r>
        <w:rPr>
          <w:rFonts w:hint="eastAsia" w:ascii="宋体" w:hAnsi="宋体"/>
          <w:sz w:val="24"/>
        </w:rPr>
        <w:t>天以上时，设计人员有权重新确定提交设计文件的时间。</w:t>
      </w:r>
    </w:p>
    <w:p>
      <w:pPr>
        <w:widowControl/>
        <w:spacing w:line="360" w:lineRule="auto"/>
        <w:ind w:firstLine="600" w:firstLineChars="250"/>
        <w:jc w:val="left"/>
        <w:rPr>
          <w:rFonts w:ascii="宋体"/>
          <w:sz w:val="24"/>
        </w:rPr>
      </w:pPr>
      <w:r>
        <w:rPr>
          <w:rFonts w:ascii="宋体" w:hAnsi="宋体"/>
          <w:sz w:val="24"/>
        </w:rPr>
        <w:t>6.1.2</w:t>
      </w:r>
      <w:r>
        <w:rPr>
          <w:rFonts w:hint="eastAsia" w:ascii="宋体" w:hAnsi="宋体"/>
          <w:sz w:val="24"/>
        </w:rPr>
        <w:t>发包人委托设计项目、规模、条件因提交的资料错误，或所提交资料作较大修改，以致造成设计人设计需返工时，双方除需另行协商签订补充协议（或另订合同）、重新明确有关条款。</w:t>
      </w:r>
    </w:p>
    <w:p>
      <w:pPr>
        <w:widowControl/>
        <w:spacing w:line="360" w:lineRule="auto"/>
        <w:ind w:firstLine="600" w:firstLineChars="250"/>
        <w:jc w:val="left"/>
        <w:rPr>
          <w:rFonts w:ascii="宋体"/>
          <w:sz w:val="24"/>
        </w:rPr>
      </w:pPr>
      <w:r>
        <w:rPr>
          <w:rFonts w:ascii="宋体" w:hAnsi="宋体"/>
          <w:sz w:val="24"/>
        </w:rPr>
        <w:t>6.1.3</w:t>
      </w:r>
      <w:r>
        <w:rPr>
          <w:rFonts w:hint="eastAsia" w:ascii="宋体" w:hAnsi="宋体"/>
          <w:sz w:val="24"/>
        </w:rPr>
        <w:t>发包人要求设计人比合同规定时间提前交付设计资料及文件时，如果设计人能够做到，发包人视设计人提前投入的工作量情况，考虑是否向设计人支付赶工费。</w:t>
      </w:r>
    </w:p>
    <w:p>
      <w:pPr>
        <w:widowControl/>
        <w:spacing w:line="360" w:lineRule="auto"/>
        <w:ind w:firstLine="600" w:firstLineChars="250"/>
        <w:jc w:val="left"/>
        <w:rPr>
          <w:rFonts w:ascii="宋体"/>
          <w:sz w:val="24"/>
        </w:rPr>
      </w:pPr>
      <w:r>
        <w:rPr>
          <w:rFonts w:ascii="宋体" w:hAnsi="宋体"/>
          <w:sz w:val="24"/>
        </w:rPr>
        <w:t>6.1.4</w:t>
      </w:r>
      <w:r>
        <w:rPr>
          <w:rFonts w:hint="eastAsia" w:ascii="宋体" w:hAnsi="宋体"/>
          <w:sz w:val="24"/>
        </w:rPr>
        <w:t>发包人应保护设计人的参选书、设计方案、文件、资料图纸、数据、计算软件和专利技术。未经设计人同意，发包人对设计人交付的设计资料及文件不得擅自修改、复制或向第三人转让或用于本合同外的项目，如发生以上情况，发包人应负法律责任，设计人有权向发包人提出索赔。在本合同相关设计款项支付完成后，设计成果产权归发包人所有。</w:t>
      </w:r>
    </w:p>
    <w:p>
      <w:pPr>
        <w:widowControl/>
        <w:spacing w:line="360" w:lineRule="auto"/>
        <w:ind w:firstLine="482" w:firstLineChars="200"/>
        <w:jc w:val="left"/>
        <w:rPr>
          <w:rFonts w:ascii="黑体" w:eastAsia="黑体"/>
          <w:sz w:val="24"/>
        </w:rPr>
      </w:pPr>
      <w:r>
        <w:rPr>
          <w:rFonts w:hint="eastAsia" w:ascii="黑体" w:hAnsi="宋体" w:eastAsia="黑体"/>
          <w:b/>
          <w:sz w:val="24"/>
        </w:rPr>
        <w:t>6.2 设计人责任</w:t>
      </w:r>
    </w:p>
    <w:p>
      <w:pPr>
        <w:widowControl/>
        <w:spacing w:line="360" w:lineRule="auto"/>
        <w:ind w:firstLine="600" w:firstLineChars="250"/>
        <w:jc w:val="left"/>
        <w:rPr>
          <w:rFonts w:ascii="宋体"/>
          <w:sz w:val="24"/>
        </w:rPr>
      </w:pPr>
      <w:r>
        <w:rPr>
          <w:rFonts w:ascii="宋体" w:hAnsi="宋体"/>
          <w:sz w:val="24"/>
        </w:rPr>
        <w:t>6.2.1</w:t>
      </w:r>
      <w:r>
        <w:rPr>
          <w:rFonts w:hint="eastAsia" w:ascii="宋体" w:hAnsi="宋体"/>
          <w:sz w:val="24"/>
        </w:rPr>
        <w:t>设计人应按国家技术规范、标准、规程及发包人提出的设计要求，进行工程设计，按合同规定的进度要求提交质量合格的设计资料，并对其负责。</w:t>
      </w:r>
    </w:p>
    <w:p>
      <w:pPr>
        <w:widowControl/>
        <w:spacing w:line="360" w:lineRule="auto"/>
        <w:ind w:firstLine="600" w:firstLineChars="250"/>
        <w:jc w:val="left"/>
        <w:rPr>
          <w:rFonts w:ascii="宋体"/>
          <w:sz w:val="24"/>
        </w:rPr>
      </w:pPr>
      <w:r>
        <w:rPr>
          <w:rFonts w:ascii="宋体" w:hAnsi="宋体"/>
          <w:sz w:val="24"/>
        </w:rPr>
        <w:t>6.2.2</w:t>
      </w:r>
      <w:r>
        <w:rPr>
          <w:rFonts w:hint="eastAsia" w:ascii="宋体" w:hAnsi="宋体"/>
          <w:sz w:val="24"/>
        </w:rPr>
        <w:t>设计人采用的主要技术标准是：</w:t>
      </w:r>
      <w:r>
        <w:rPr>
          <w:rFonts w:hint="eastAsia" w:ascii="宋体" w:hAnsi="宋体"/>
          <w:sz w:val="24"/>
          <w:u w:val="single"/>
        </w:rPr>
        <w:t>国家及当地相关的技术、规范、标准、规程</w:t>
      </w:r>
      <w:r>
        <w:rPr>
          <w:rFonts w:hint="eastAsia" w:ascii="宋体" w:hAnsi="宋体"/>
          <w:sz w:val="24"/>
        </w:rPr>
        <w:t>。</w:t>
      </w:r>
    </w:p>
    <w:p>
      <w:pPr>
        <w:widowControl/>
        <w:spacing w:line="360" w:lineRule="auto"/>
        <w:ind w:firstLine="600" w:firstLineChars="250"/>
        <w:jc w:val="left"/>
        <w:rPr>
          <w:rFonts w:ascii="宋体"/>
          <w:sz w:val="24"/>
        </w:rPr>
      </w:pPr>
      <w:r>
        <w:rPr>
          <w:rFonts w:ascii="宋体" w:hAnsi="宋体"/>
          <w:sz w:val="24"/>
        </w:rPr>
        <w:t>6.2.</w:t>
      </w:r>
      <w:r>
        <w:rPr>
          <w:rFonts w:hint="eastAsia" w:ascii="宋体" w:hAnsi="宋体"/>
          <w:sz w:val="24"/>
        </w:rPr>
        <w:t>3设计人按本合同第二条和第四条规定的内容、进度及份数向发包人交付资料及文件。</w:t>
      </w:r>
      <w:r>
        <w:rPr>
          <w:rFonts w:ascii="宋体" w:hAnsi="宋体"/>
          <w:sz w:val="24"/>
        </w:rPr>
        <w:t xml:space="preserve"> </w:t>
      </w:r>
    </w:p>
    <w:p>
      <w:pPr>
        <w:widowControl/>
        <w:spacing w:line="360" w:lineRule="auto"/>
        <w:ind w:firstLine="600" w:firstLineChars="250"/>
        <w:jc w:val="left"/>
        <w:rPr>
          <w:rFonts w:ascii="宋体"/>
          <w:sz w:val="24"/>
        </w:rPr>
      </w:pPr>
      <w:r>
        <w:rPr>
          <w:rFonts w:ascii="宋体" w:hAnsi="宋体"/>
          <w:sz w:val="24"/>
        </w:rPr>
        <w:t>6.2.</w:t>
      </w:r>
      <w:r>
        <w:rPr>
          <w:rFonts w:hint="eastAsia" w:ascii="宋体" w:hAnsi="宋体"/>
          <w:sz w:val="24"/>
        </w:rPr>
        <w:t>4设计人交付设计资料及文件后，按规定参加有关的设计审查，并根据审查结论负责调整补充。设计人按合同规定时限交付设计资料及文件。设计人参加审查及调整设计的费用由设计人自行承担。</w:t>
      </w:r>
    </w:p>
    <w:p>
      <w:pPr>
        <w:widowControl/>
        <w:spacing w:line="360" w:lineRule="auto"/>
        <w:ind w:firstLine="600" w:firstLineChars="250"/>
        <w:jc w:val="left"/>
        <w:rPr>
          <w:rFonts w:ascii="宋体"/>
          <w:sz w:val="24"/>
        </w:rPr>
      </w:pPr>
      <w:r>
        <w:rPr>
          <w:rFonts w:ascii="宋体" w:hAnsi="宋体"/>
          <w:sz w:val="24"/>
        </w:rPr>
        <w:t>6.2.</w:t>
      </w:r>
      <w:r>
        <w:rPr>
          <w:rFonts w:hint="eastAsia" w:ascii="宋体" w:hAnsi="宋体"/>
          <w:sz w:val="24"/>
        </w:rPr>
        <w:t>5</w:t>
      </w:r>
      <w:r>
        <w:rPr>
          <w:rFonts w:ascii="宋体" w:hAnsi="宋体"/>
          <w:sz w:val="24"/>
        </w:rPr>
        <w:t xml:space="preserve"> </w:t>
      </w:r>
      <w:r>
        <w:rPr>
          <w:rFonts w:hint="eastAsia" w:ascii="宋体" w:hAnsi="宋体"/>
          <w:b/>
          <w:sz w:val="24"/>
        </w:rPr>
        <w:t>设计人应保护发包人的知识产权，不得向第三人泄漏、转让发包人提交的产品图纸等技术经济资料。如发生以上情况并给发包人造成经济损失，发包人有权向设计人索赔。</w:t>
      </w:r>
    </w:p>
    <w:p>
      <w:pPr>
        <w:widowControl/>
        <w:spacing w:line="360" w:lineRule="auto"/>
        <w:ind w:firstLine="600" w:firstLineChars="250"/>
        <w:jc w:val="left"/>
        <w:rPr>
          <w:rFonts w:ascii="宋体"/>
          <w:sz w:val="24"/>
        </w:rPr>
      </w:pPr>
      <w:r>
        <w:rPr>
          <w:rFonts w:ascii="宋体" w:hAnsi="宋体"/>
          <w:sz w:val="24"/>
        </w:rPr>
        <w:t>6.2.</w:t>
      </w:r>
      <w:r>
        <w:rPr>
          <w:rFonts w:hint="eastAsia" w:ascii="宋体" w:hAnsi="宋体"/>
          <w:sz w:val="24"/>
        </w:rPr>
        <w:t>6设计过程中设计人与发包人紧密配合，发包人对设计方案的合理修改意见设计人应予以采纳。</w:t>
      </w:r>
    </w:p>
    <w:p>
      <w:pPr>
        <w:adjustRightInd w:val="0"/>
        <w:snapToGrid w:val="0"/>
        <w:spacing w:line="360" w:lineRule="auto"/>
        <w:outlineLvl w:val="3"/>
        <w:rPr>
          <w:rFonts w:ascii="黑体" w:hAnsi="宋体" w:eastAsia="黑体"/>
          <w:sz w:val="24"/>
        </w:rPr>
      </w:pPr>
      <w:r>
        <w:rPr>
          <w:rFonts w:hint="eastAsia" w:ascii="黑体" w:hAnsi="宋体" w:eastAsia="黑体"/>
          <w:sz w:val="24"/>
        </w:rPr>
        <w:t>第七条  违约责任</w:t>
      </w:r>
    </w:p>
    <w:p>
      <w:pPr>
        <w:widowControl/>
        <w:adjustRightInd w:val="0"/>
        <w:snapToGrid w:val="0"/>
        <w:spacing w:line="360" w:lineRule="auto"/>
        <w:ind w:firstLine="480" w:firstLineChars="200"/>
        <w:jc w:val="left"/>
        <w:rPr>
          <w:rFonts w:ascii="宋体"/>
          <w:sz w:val="24"/>
        </w:rPr>
      </w:pPr>
      <w:r>
        <w:rPr>
          <w:rFonts w:ascii="宋体" w:hAnsi="宋体"/>
          <w:sz w:val="24"/>
        </w:rPr>
        <w:t>7.1</w:t>
      </w:r>
      <w:r>
        <w:rPr>
          <w:rFonts w:hint="eastAsia" w:ascii="宋体" w:hAnsi="宋体"/>
          <w:sz w:val="24"/>
        </w:rPr>
        <w:t>在合同履行期间，发包人无故终止或解除合同，已开始设计工作的，发包人应根据设计人已进行的实际工作量，不足一半时，按该阶段设计费的一半支付；超过一半时，按该阶段设计费的全部支付。</w:t>
      </w:r>
    </w:p>
    <w:p>
      <w:pPr>
        <w:widowControl/>
        <w:adjustRightInd w:val="0"/>
        <w:snapToGrid w:val="0"/>
        <w:spacing w:line="360" w:lineRule="auto"/>
        <w:ind w:firstLine="480" w:firstLineChars="200"/>
        <w:jc w:val="left"/>
        <w:rPr>
          <w:rFonts w:ascii="宋体"/>
          <w:sz w:val="24"/>
        </w:rPr>
      </w:pPr>
      <w:r>
        <w:rPr>
          <w:rFonts w:ascii="宋体" w:hAnsi="宋体"/>
          <w:sz w:val="24"/>
        </w:rPr>
        <w:t>7.2</w:t>
      </w:r>
      <w:r>
        <w:rPr>
          <w:rFonts w:hint="eastAsia" w:ascii="宋体" w:hAnsi="宋体"/>
          <w:sz w:val="24"/>
        </w:rPr>
        <w:t>发包人应按本合同第五条规定的金额和时间向设计人支付设计费，每逾期支付一天，应承担支付金额千分之二的逾期违约金。</w:t>
      </w:r>
    </w:p>
    <w:p>
      <w:pPr>
        <w:widowControl/>
        <w:adjustRightInd w:val="0"/>
        <w:snapToGrid w:val="0"/>
        <w:spacing w:line="360" w:lineRule="auto"/>
        <w:ind w:firstLine="480" w:firstLineChars="200"/>
        <w:jc w:val="left"/>
        <w:rPr>
          <w:rFonts w:ascii="宋体"/>
          <w:sz w:val="24"/>
        </w:rPr>
      </w:pPr>
      <w:r>
        <w:rPr>
          <w:rFonts w:ascii="宋体" w:hAnsi="宋体"/>
          <w:sz w:val="24"/>
        </w:rPr>
        <w:t>7.</w:t>
      </w:r>
      <w:r>
        <w:rPr>
          <w:rFonts w:hint="eastAsia" w:ascii="宋体" w:hAnsi="宋体"/>
          <w:sz w:val="24"/>
        </w:rPr>
        <w:t>3由于设计人自身原因，延误了按本合同第四条规定的设计资料及设计文件的交付时间，每延误一天，应减收该项目应收设计费的千分之二。如延期超过</w:t>
      </w:r>
      <w:r>
        <w:rPr>
          <w:rFonts w:hint="eastAsia" w:ascii="宋体" w:hAnsi="宋体"/>
          <w:sz w:val="24"/>
          <w:u w:val="single"/>
        </w:rPr>
        <w:t xml:space="preserve"> </w:t>
      </w:r>
      <w:r>
        <w:rPr>
          <w:rFonts w:ascii="宋体" w:hAnsi="宋体"/>
          <w:sz w:val="24"/>
          <w:u w:val="single"/>
        </w:rPr>
        <w:t>15</w:t>
      </w:r>
      <w:r>
        <w:rPr>
          <w:rFonts w:hint="eastAsia" w:ascii="宋体" w:hAnsi="宋体"/>
          <w:sz w:val="24"/>
          <w:u w:val="single"/>
        </w:rPr>
        <w:t xml:space="preserve">  </w:t>
      </w:r>
      <w:r>
        <w:rPr>
          <w:rFonts w:hint="eastAsia" w:ascii="宋体" w:hAnsi="宋体"/>
          <w:sz w:val="24"/>
        </w:rPr>
        <w:t>天，发包人有权解除合同。</w:t>
      </w:r>
    </w:p>
    <w:p>
      <w:pPr>
        <w:widowControl/>
        <w:adjustRightInd w:val="0"/>
        <w:snapToGrid w:val="0"/>
        <w:spacing w:line="360" w:lineRule="auto"/>
        <w:ind w:firstLine="480" w:firstLineChars="200"/>
        <w:jc w:val="left"/>
        <w:rPr>
          <w:rFonts w:ascii="宋体"/>
          <w:sz w:val="24"/>
        </w:rPr>
      </w:pPr>
      <w:r>
        <w:rPr>
          <w:rFonts w:ascii="宋体" w:hAnsi="宋体"/>
          <w:sz w:val="24"/>
        </w:rPr>
        <w:t>7.</w:t>
      </w:r>
      <w:r>
        <w:rPr>
          <w:rFonts w:hint="eastAsia" w:ascii="宋体" w:hAnsi="宋体"/>
          <w:sz w:val="24"/>
        </w:rPr>
        <w:t>4合同生效后，设计人要求终止或解除合同，设计人应退回已收费用、赔偿发包人的损失。</w:t>
      </w:r>
    </w:p>
    <w:p>
      <w:pPr>
        <w:widowControl/>
        <w:adjustRightInd w:val="0"/>
        <w:snapToGrid w:val="0"/>
        <w:spacing w:line="360" w:lineRule="auto"/>
        <w:ind w:firstLine="482" w:firstLineChars="200"/>
        <w:jc w:val="left"/>
        <w:rPr>
          <w:rFonts w:ascii="宋体"/>
          <w:b/>
          <w:sz w:val="24"/>
        </w:rPr>
      </w:pPr>
      <w:r>
        <w:rPr>
          <w:rFonts w:ascii="宋体" w:hAnsi="宋体"/>
          <w:b/>
          <w:sz w:val="24"/>
        </w:rPr>
        <w:t>7.</w:t>
      </w:r>
      <w:r>
        <w:rPr>
          <w:rFonts w:hint="eastAsia" w:ascii="宋体" w:hAnsi="宋体"/>
          <w:b/>
          <w:sz w:val="24"/>
        </w:rPr>
        <w:t>5设计人应明确项目组人员名单，未经发包人同意不得随意更换，否则按违约处理，项目负责人更换罚款</w:t>
      </w:r>
      <w:r>
        <w:rPr>
          <w:rFonts w:ascii="宋体" w:hAnsi="宋体"/>
          <w:b/>
          <w:sz w:val="24"/>
        </w:rPr>
        <w:t>5</w:t>
      </w:r>
      <w:r>
        <w:rPr>
          <w:rFonts w:hint="eastAsia" w:ascii="宋体" w:hAnsi="宋体"/>
          <w:b/>
          <w:sz w:val="24"/>
        </w:rPr>
        <w:t>万元</w:t>
      </w:r>
      <w:r>
        <w:rPr>
          <w:rFonts w:ascii="宋体" w:hAnsi="宋体"/>
          <w:b/>
          <w:sz w:val="24"/>
        </w:rPr>
        <w:t>/1</w:t>
      </w:r>
      <w:r>
        <w:rPr>
          <w:rFonts w:hint="eastAsia" w:ascii="宋体" w:hAnsi="宋体"/>
          <w:b/>
          <w:sz w:val="24"/>
        </w:rPr>
        <w:t>次；专业负责人更换罚款</w:t>
      </w:r>
      <w:r>
        <w:rPr>
          <w:rFonts w:ascii="宋体" w:hAnsi="宋体"/>
          <w:b/>
          <w:sz w:val="24"/>
        </w:rPr>
        <w:t>2</w:t>
      </w:r>
      <w:r>
        <w:rPr>
          <w:rFonts w:hint="eastAsia" w:ascii="宋体" w:hAnsi="宋体"/>
          <w:b/>
          <w:sz w:val="24"/>
        </w:rPr>
        <w:t>万元</w:t>
      </w:r>
      <w:r>
        <w:rPr>
          <w:rFonts w:ascii="宋体" w:hAnsi="宋体"/>
          <w:b/>
          <w:sz w:val="24"/>
        </w:rPr>
        <w:t>/1</w:t>
      </w:r>
      <w:r>
        <w:rPr>
          <w:rFonts w:hint="eastAsia" w:ascii="宋体" w:hAnsi="宋体"/>
          <w:b/>
          <w:sz w:val="24"/>
        </w:rPr>
        <w:t>次。</w:t>
      </w:r>
    </w:p>
    <w:p>
      <w:pPr>
        <w:widowControl/>
        <w:adjustRightInd w:val="0"/>
        <w:snapToGrid w:val="0"/>
        <w:spacing w:line="360" w:lineRule="auto"/>
        <w:ind w:firstLine="482" w:firstLineChars="200"/>
        <w:jc w:val="left"/>
        <w:rPr>
          <w:rFonts w:ascii="宋体"/>
          <w:sz w:val="24"/>
        </w:rPr>
      </w:pPr>
      <w:r>
        <w:rPr>
          <w:rFonts w:ascii="宋体" w:hAnsi="宋体"/>
          <w:b/>
          <w:sz w:val="24"/>
        </w:rPr>
        <w:t>7.</w:t>
      </w:r>
      <w:r>
        <w:rPr>
          <w:rFonts w:hint="eastAsia" w:ascii="宋体" w:hAnsi="宋体"/>
          <w:b/>
          <w:sz w:val="24"/>
        </w:rPr>
        <w:t>6</w:t>
      </w:r>
      <w:r>
        <w:rPr>
          <w:rFonts w:ascii="宋体" w:hAnsi="宋体"/>
          <w:b/>
          <w:sz w:val="24"/>
        </w:rPr>
        <w:t xml:space="preserve"> </w:t>
      </w:r>
      <w:r>
        <w:rPr>
          <w:rFonts w:hint="eastAsia" w:ascii="宋体" w:hAnsi="宋体"/>
          <w:b/>
          <w:sz w:val="24"/>
        </w:rPr>
        <w:t>若设计人的设计成果不能达到发包人要求及设计任务书约定的成果要求</w:t>
      </w:r>
      <w:r>
        <w:rPr>
          <w:rFonts w:ascii="宋体"/>
          <w:b/>
          <w:sz w:val="24"/>
        </w:rPr>
        <w:t>,</w:t>
      </w:r>
      <w:r>
        <w:rPr>
          <w:rFonts w:hint="eastAsia" w:ascii="宋体" w:hAnsi="宋体"/>
          <w:b/>
          <w:sz w:val="24"/>
        </w:rPr>
        <w:t>或后期服务无法满足发包人的合理要求，则发包人有权解除本合同，并拒付剩余费用，已支付设计费有权主张返还。因此造成发包人损失的，设计人应当给予赔偿。</w:t>
      </w:r>
    </w:p>
    <w:p>
      <w:pPr>
        <w:adjustRightInd w:val="0"/>
        <w:snapToGrid w:val="0"/>
        <w:spacing w:line="360" w:lineRule="auto"/>
        <w:outlineLvl w:val="3"/>
        <w:rPr>
          <w:rFonts w:ascii="黑体" w:hAnsi="宋体" w:eastAsia="黑体"/>
          <w:sz w:val="24"/>
        </w:rPr>
      </w:pPr>
      <w:r>
        <w:rPr>
          <w:rFonts w:hint="eastAsia" w:ascii="黑体" w:hAnsi="宋体" w:eastAsia="黑体"/>
          <w:sz w:val="24"/>
        </w:rPr>
        <w:t>第八条  其他</w:t>
      </w:r>
    </w:p>
    <w:p>
      <w:pPr>
        <w:widowControl/>
        <w:spacing w:line="360" w:lineRule="auto"/>
        <w:ind w:firstLine="482" w:firstLineChars="200"/>
        <w:jc w:val="left"/>
        <w:rPr>
          <w:rFonts w:ascii="宋体"/>
          <w:b/>
          <w:sz w:val="24"/>
        </w:rPr>
      </w:pPr>
      <w:r>
        <w:rPr>
          <w:rFonts w:ascii="宋体" w:hAnsi="宋体"/>
          <w:b/>
          <w:sz w:val="24"/>
        </w:rPr>
        <w:t xml:space="preserve">8.1  </w:t>
      </w:r>
      <w:r>
        <w:rPr>
          <w:rFonts w:hint="eastAsia" w:ascii="宋体" w:hAnsi="宋体"/>
          <w:b/>
          <w:sz w:val="24"/>
        </w:rPr>
        <w:t>设计人根据发包人委托设计的设计成果，其知识产权归属发包人，设计人享有署名权。各方在未征得对方同意的情况下，均不得将本工程的设计文件用于其他工程建设项目。</w:t>
      </w:r>
    </w:p>
    <w:p>
      <w:pPr>
        <w:widowControl/>
        <w:spacing w:line="360" w:lineRule="auto"/>
        <w:ind w:firstLine="480" w:firstLineChars="200"/>
        <w:jc w:val="left"/>
        <w:rPr>
          <w:rFonts w:ascii="宋体"/>
          <w:sz w:val="24"/>
        </w:rPr>
      </w:pPr>
      <w:r>
        <w:rPr>
          <w:rFonts w:ascii="宋体" w:hAnsi="宋体"/>
          <w:sz w:val="24"/>
        </w:rPr>
        <w:t>8.2</w:t>
      </w:r>
      <w:r>
        <w:rPr>
          <w:rFonts w:hint="eastAsia" w:ascii="宋体" w:hAnsi="宋体"/>
          <w:sz w:val="24"/>
        </w:rPr>
        <w:t>发包人要求设计派专人留驻项目现场进行配合与解决有关问题，设计人应予支持并承担相应费用。</w:t>
      </w:r>
    </w:p>
    <w:p>
      <w:pPr>
        <w:widowControl/>
        <w:spacing w:line="360" w:lineRule="auto"/>
        <w:ind w:firstLine="480" w:firstLineChars="200"/>
        <w:jc w:val="left"/>
        <w:rPr>
          <w:rFonts w:ascii="宋体"/>
          <w:sz w:val="24"/>
        </w:rPr>
      </w:pPr>
      <w:r>
        <w:rPr>
          <w:rFonts w:ascii="宋体" w:hAnsi="宋体"/>
          <w:sz w:val="24"/>
        </w:rPr>
        <w:t>8.3</w:t>
      </w:r>
      <w:r>
        <w:rPr>
          <w:rFonts w:hint="eastAsia" w:ascii="宋体" w:hAnsi="宋体"/>
          <w:sz w:val="24"/>
        </w:rPr>
        <w:t>设计人为本合同项目所采用的国家或地方标准图，由发包人自费向有关出版部门购买。当发包人要求设计人交付的合格设计资料及文件份数超过合同约定的份数，设计人可另收工本费。</w:t>
      </w:r>
    </w:p>
    <w:p>
      <w:pPr>
        <w:widowControl/>
        <w:spacing w:line="360" w:lineRule="auto"/>
        <w:ind w:firstLine="480" w:firstLineChars="200"/>
        <w:jc w:val="left"/>
        <w:rPr>
          <w:rFonts w:ascii="宋体"/>
          <w:sz w:val="24"/>
        </w:rPr>
      </w:pPr>
      <w:r>
        <w:rPr>
          <w:rFonts w:ascii="宋体" w:hAnsi="宋体"/>
          <w:sz w:val="24"/>
        </w:rPr>
        <w:t>8.4</w:t>
      </w:r>
      <w:r>
        <w:rPr>
          <w:rFonts w:hint="eastAsia" w:ascii="宋体" w:hAnsi="宋体"/>
          <w:sz w:val="24"/>
        </w:rPr>
        <w:t>工程设计资料及文件中，建筑材料、建筑构配件和设备，应当注明其规格、型号、性能等技术指标，设计人不得指定生产厂、供应商。发包人需要设计人的设计人员配合加工定货时，所需要费用由发包人承担。</w:t>
      </w:r>
    </w:p>
    <w:p>
      <w:pPr>
        <w:widowControl/>
        <w:spacing w:line="360" w:lineRule="auto"/>
        <w:ind w:firstLine="480" w:firstLineChars="200"/>
        <w:jc w:val="left"/>
        <w:rPr>
          <w:rFonts w:ascii="宋体"/>
          <w:sz w:val="24"/>
        </w:rPr>
      </w:pPr>
      <w:r>
        <w:rPr>
          <w:rFonts w:ascii="宋体" w:hAnsi="宋体"/>
          <w:sz w:val="24"/>
        </w:rPr>
        <w:t>8.5</w:t>
      </w:r>
      <w:r>
        <w:rPr>
          <w:rFonts w:hint="eastAsia" w:ascii="宋体" w:hAnsi="宋体"/>
          <w:sz w:val="24"/>
        </w:rPr>
        <w:t>发包人委托设计人配合引进项目的设计任务，从询价、对外谈判、国内外技术考察直至建成投产的各个阶段，应吸收承担有关设计任务的设计人参加。</w:t>
      </w:r>
    </w:p>
    <w:p>
      <w:pPr>
        <w:adjustRightInd w:val="0"/>
        <w:snapToGrid w:val="0"/>
        <w:spacing w:line="360" w:lineRule="auto"/>
        <w:ind w:firstLine="482" w:firstLineChars="200"/>
        <w:rPr>
          <w:rFonts w:ascii="宋体" w:hAnsi="宋体"/>
          <w:sz w:val="24"/>
        </w:rPr>
      </w:pPr>
      <w:r>
        <w:rPr>
          <w:rFonts w:ascii="宋体" w:hAnsi="宋体"/>
          <w:b/>
          <w:sz w:val="24"/>
        </w:rPr>
        <w:t>8</w:t>
      </w:r>
      <w:r>
        <w:rPr>
          <w:rFonts w:hint="eastAsia" w:ascii="宋体" w:hAnsi="宋体"/>
          <w:b/>
          <w:sz w:val="24"/>
        </w:rPr>
        <w:t>.</w:t>
      </w:r>
      <w:r>
        <w:rPr>
          <w:rFonts w:ascii="宋体" w:hAnsi="宋体"/>
          <w:b/>
          <w:sz w:val="24"/>
        </w:rPr>
        <w:t>6</w:t>
      </w:r>
      <w:r>
        <w:rPr>
          <w:rFonts w:hint="eastAsia" w:ascii="宋体" w:hAnsi="宋体"/>
          <w:sz w:val="24"/>
        </w:rPr>
        <w:t xml:space="preserve"> </w:t>
      </w:r>
      <w:r>
        <w:rPr>
          <w:rFonts w:hint="eastAsia" w:ascii="宋体" w:hAnsi="宋体"/>
          <w:b/>
          <w:sz w:val="24"/>
        </w:rPr>
        <w:t xml:space="preserve">发包人指定 </w:t>
      </w:r>
      <w:r>
        <w:rPr>
          <w:rFonts w:hint="eastAsia" w:ascii="宋体" w:hAnsi="宋体"/>
          <w:b/>
          <w:sz w:val="24"/>
          <w:u w:val="single"/>
        </w:rPr>
        <w:t xml:space="preserve"> </w:t>
      </w:r>
      <w:r>
        <w:rPr>
          <w:rFonts w:ascii="宋体" w:hAnsi="宋体"/>
          <w:b/>
          <w:sz w:val="24"/>
          <w:u w:val="single"/>
        </w:rPr>
        <w:t xml:space="preserve"> </w:t>
      </w:r>
      <w:r>
        <w:rPr>
          <w:rFonts w:hint="eastAsia" w:ascii="宋体" w:hAnsi="宋体"/>
          <w:b/>
          <w:sz w:val="24"/>
          <w:u w:val="single"/>
        </w:rPr>
        <w:t xml:space="preserve"> </w:t>
      </w:r>
      <w:r>
        <w:rPr>
          <w:rFonts w:ascii="宋体" w:hAnsi="宋体"/>
          <w:b/>
          <w:sz w:val="24"/>
          <w:u w:val="single"/>
        </w:rPr>
        <w:t xml:space="preserve"> </w:t>
      </w:r>
      <w:r>
        <w:rPr>
          <w:rFonts w:hint="eastAsia" w:ascii="宋体" w:hAnsi="宋体"/>
          <w:b/>
          <w:sz w:val="24"/>
          <w:u w:val="single"/>
        </w:rPr>
        <w:t xml:space="preserve">   </w:t>
      </w:r>
      <w:r>
        <w:rPr>
          <w:rFonts w:hint="eastAsia" w:ascii="宋体" w:hAnsi="宋体"/>
          <w:b/>
          <w:sz w:val="24"/>
        </w:rPr>
        <w:t>同志为本项目负责人，设计人指定</w:t>
      </w:r>
      <w:r>
        <w:rPr>
          <w:rFonts w:hint="eastAsia" w:ascii="宋体" w:hAnsi="宋体"/>
          <w:b/>
          <w:sz w:val="24"/>
          <w:u w:val="single"/>
        </w:rPr>
        <w:t xml:space="preserve">  </w:t>
      </w:r>
      <w:r>
        <w:rPr>
          <w:rFonts w:ascii="宋体" w:hAnsi="宋体"/>
          <w:b/>
          <w:sz w:val="24"/>
          <w:u w:val="single"/>
        </w:rPr>
        <w:t xml:space="preserve"> </w:t>
      </w:r>
      <w:r>
        <w:rPr>
          <w:rFonts w:hint="eastAsia" w:ascii="宋体" w:hAnsi="宋体"/>
          <w:b/>
          <w:sz w:val="24"/>
          <w:u w:val="single"/>
        </w:rPr>
        <w:t xml:space="preserve"> </w:t>
      </w:r>
      <w:r>
        <w:rPr>
          <w:rFonts w:hint="eastAsia" w:ascii="宋体" w:hAnsi="宋体"/>
          <w:b/>
          <w:sz w:val="24"/>
        </w:rPr>
        <w:t>同志为本项目负责人。如果更换本项目负责人，需提前二周书面以公司名义并法定代理人签字通知对方同意后才可予以更换。</w:t>
      </w:r>
    </w:p>
    <w:p>
      <w:pPr>
        <w:widowControl/>
        <w:spacing w:line="360" w:lineRule="auto"/>
        <w:ind w:firstLine="480" w:firstLineChars="200"/>
        <w:jc w:val="left"/>
        <w:rPr>
          <w:rFonts w:ascii="宋体"/>
          <w:sz w:val="24"/>
        </w:rPr>
      </w:pPr>
      <w:r>
        <w:rPr>
          <w:rFonts w:ascii="宋体" w:hAnsi="宋体"/>
          <w:sz w:val="24"/>
        </w:rPr>
        <w:t>8.7</w:t>
      </w:r>
      <w:r>
        <w:rPr>
          <w:rFonts w:hint="eastAsia" w:ascii="宋体" w:hAnsi="宋体"/>
          <w:sz w:val="24"/>
        </w:rPr>
        <w:t>由于不可抗力因素致使合同无法履行时，双方应及时协商解决。</w:t>
      </w:r>
    </w:p>
    <w:p>
      <w:pPr>
        <w:widowControl/>
        <w:spacing w:line="360" w:lineRule="auto"/>
        <w:ind w:firstLine="480" w:firstLineChars="200"/>
        <w:jc w:val="left"/>
        <w:rPr>
          <w:rFonts w:ascii="宋体"/>
          <w:sz w:val="24"/>
        </w:rPr>
      </w:pPr>
      <w:r>
        <w:rPr>
          <w:rFonts w:ascii="宋体" w:hAnsi="宋体"/>
          <w:sz w:val="24"/>
        </w:rPr>
        <w:t>8.8</w:t>
      </w:r>
      <w:r>
        <w:rPr>
          <w:rFonts w:hint="eastAsia" w:ascii="宋体" w:hAnsi="宋体"/>
          <w:sz w:val="24"/>
        </w:rPr>
        <w:t>本合同发生争议，双方当事人应及时协商解决。协商不成，可向当地人民法院起诉。</w:t>
      </w:r>
    </w:p>
    <w:p>
      <w:pPr>
        <w:widowControl/>
        <w:spacing w:line="360" w:lineRule="auto"/>
        <w:ind w:firstLine="480" w:firstLineChars="200"/>
        <w:jc w:val="left"/>
        <w:rPr>
          <w:rFonts w:ascii="宋体"/>
          <w:sz w:val="24"/>
        </w:rPr>
      </w:pPr>
      <w:r>
        <w:rPr>
          <w:rFonts w:ascii="宋体" w:hAnsi="宋体"/>
          <w:sz w:val="24"/>
        </w:rPr>
        <w:t>8.9</w:t>
      </w:r>
      <w:r>
        <w:rPr>
          <w:rFonts w:hint="eastAsia" w:ascii="宋体" w:hAnsi="宋体"/>
          <w:sz w:val="24"/>
        </w:rPr>
        <w:t>本合同一式</w:t>
      </w:r>
      <w:r>
        <w:rPr>
          <w:rFonts w:hint="eastAsia" w:ascii="宋体" w:hAnsi="宋体"/>
          <w:sz w:val="24"/>
          <w:u w:val="single"/>
        </w:rPr>
        <w:t xml:space="preserve"> 捌 </w:t>
      </w:r>
      <w:r>
        <w:rPr>
          <w:rFonts w:hint="eastAsia" w:ascii="宋体" w:hAnsi="宋体"/>
          <w:sz w:val="24"/>
        </w:rPr>
        <w:t>份，发包人</w:t>
      </w:r>
      <w:r>
        <w:rPr>
          <w:rFonts w:hint="eastAsia" w:ascii="宋体" w:hAnsi="宋体"/>
          <w:sz w:val="24"/>
          <w:u w:val="single"/>
        </w:rPr>
        <w:t xml:space="preserve"> 陆 </w:t>
      </w:r>
      <w:r>
        <w:rPr>
          <w:rFonts w:ascii="宋体" w:hAnsi="宋体"/>
          <w:sz w:val="24"/>
        </w:rPr>
        <w:t xml:space="preserve"> </w:t>
      </w:r>
      <w:r>
        <w:rPr>
          <w:rFonts w:hint="eastAsia" w:ascii="宋体" w:hAnsi="宋体"/>
          <w:sz w:val="24"/>
        </w:rPr>
        <w:t>份，设计人</w:t>
      </w:r>
      <w:r>
        <w:rPr>
          <w:rFonts w:hint="eastAsia" w:ascii="宋体" w:hAnsi="宋体"/>
          <w:sz w:val="24"/>
          <w:u w:val="single"/>
        </w:rPr>
        <w:t xml:space="preserve"> 贰 </w:t>
      </w:r>
      <w:r>
        <w:rPr>
          <w:rFonts w:hint="eastAsia" w:ascii="宋体" w:hAnsi="宋体"/>
          <w:sz w:val="24"/>
        </w:rPr>
        <w:t>份，均具有同等法律效力。</w:t>
      </w:r>
    </w:p>
    <w:p>
      <w:pPr>
        <w:widowControl/>
        <w:spacing w:line="360" w:lineRule="auto"/>
        <w:ind w:firstLine="480" w:firstLineChars="200"/>
        <w:jc w:val="left"/>
        <w:rPr>
          <w:rFonts w:ascii="宋体"/>
          <w:sz w:val="24"/>
        </w:rPr>
      </w:pPr>
      <w:r>
        <w:rPr>
          <w:rFonts w:ascii="宋体" w:hAnsi="宋体"/>
          <w:sz w:val="24"/>
        </w:rPr>
        <w:t>8.10</w:t>
      </w:r>
      <w:r>
        <w:rPr>
          <w:rFonts w:hint="eastAsia" w:ascii="宋体" w:hAnsi="宋体"/>
          <w:sz w:val="24"/>
        </w:rPr>
        <w:t>本合同经双方签字盖章后生效。双方履行完合同规定的义务后，本合同即行终止。</w:t>
      </w:r>
    </w:p>
    <w:p>
      <w:pPr>
        <w:widowControl/>
        <w:spacing w:line="360" w:lineRule="auto"/>
        <w:ind w:firstLine="480" w:firstLineChars="200"/>
        <w:jc w:val="left"/>
        <w:rPr>
          <w:rFonts w:ascii="宋体"/>
          <w:sz w:val="24"/>
        </w:rPr>
      </w:pPr>
      <w:r>
        <w:rPr>
          <w:rFonts w:ascii="宋体" w:hAnsi="宋体"/>
          <w:sz w:val="24"/>
        </w:rPr>
        <w:t>8.11</w:t>
      </w:r>
      <w:r>
        <w:rPr>
          <w:rFonts w:hint="eastAsia" w:ascii="宋体" w:hAnsi="宋体"/>
          <w:sz w:val="24"/>
        </w:rPr>
        <w:t>本合同未尽事宜，双方可签订补充协议，有关协议及双方认可的来往电报、传真、会议纪要、发包人的设计任务书等，均为本合同组成部分，与本合同具有同等法律效力。</w:t>
      </w:r>
    </w:p>
    <w:p>
      <w:pPr>
        <w:rPr>
          <w:rFonts w:ascii="宋体" w:hAnsi="宋体"/>
          <w:sz w:val="24"/>
        </w:rPr>
      </w:pPr>
    </w:p>
    <w:p>
      <w:pPr>
        <w:pStyle w:val="2"/>
        <w:ind w:firstLine="482"/>
        <w:sectPr>
          <w:pgSz w:w="11906" w:h="16838"/>
          <w:pgMar w:top="1440" w:right="1418" w:bottom="1135" w:left="1418" w:header="851" w:footer="624" w:gutter="0"/>
          <w:cols w:space="720" w:num="1"/>
          <w:docGrid w:linePitch="286" w:charSpace="0"/>
        </w:sectPr>
      </w:pPr>
    </w:p>
    <w:p>
      <w:pPr>
        <w:widowControl/>
        <w:spacing w:line="360" w:lineRule="auto"/>
        <w:ind w:left="239" w:leftChars="114"/>
        <w:rPr>
          <w:rFonts w:ascii="宋体"/>
          <w:sz w:val="24"/>
        </w:rPr>
      </w:pPr>
      <w:r>
        <w:rPr>
          <w:rFonts w:hint="eastAsia" w:ascii="宋体" w:hAnsi="宋体"/>
          <w:sz w:val="24"/>
        </w:rPr>
        <w:t>发包人名称：（盖章）</w:t>
      </w:r>
    </w:p>
    <w:p>
      <w:pPr>
        <w:widowControl/>
        <w:wordWrap w:val="0"/>
        <w:spacing w:line="360" w:lineRule="auto"/>
        <w:ind w:left="239" w:leftChars="114"/>
        <w:rPr>
          <w:rFonts w:ascii="宋体"/>
          <w:sz w:val="24"/>
        </w:rPr>
      </w:pPr>
      <w:r>
        <w:rPr>
          <w:rFonts w:hint="eastAsia" w:ascii="宋体" w:hAnsi="宋体"/>
          <w:sz w:val="24"/>
        </w:rPr>
        <w:t>法定代表人：</w:t>
      </w:r>
    </w:p>
    <w:p>
      <w:pPr>
        <w:widowControl/>
        <w:wordWrap w:val="0"/>
        <w:spacing w:line="360" w:lineRule="auto"/>
        <w:ind w:left="239" w:leftChars="114"/>
        <w:rPr>
          <w:rFonts w:ascii="宋体"/>
          <w:sz w:val="24"/>
        </w:rPr>
      </w:pPr>
      <w:r>
        <w:rPr>
          <w:rFonts w:hint="eastAsia" w:ascii="宋体" w:hAnsi="宋体"/>
          <w:sz w:val="24"/>
        </w:rPr>
        <w:t>传</w:t>
      </w:r>
      <w:r>
        <w:rPr>
          <w:rFonts w:ascii="宋体" w:hAnsi="宋体"/>
          <w:sz w:val="24"/>
        </w:rPr>
        <w:t xml:space="preserve">    </w:t>
      </w:r>
      <w:r>
        <w:rPr>
          <w:rFonts w:hint="eastAsia" w:ascii="宋体" w:hAnsi="宋体"/>
          <w:sz w:val="24"/>
        </w:rPr>
        <w:t>真：</w:t>
      </w:r>
    </w:p>
    <w:p>
      <w:pPr>
        <w:widowControl/>
        <w:wordWrap w:val="0"/>
        <w:spacing w:line="360" w:lineRule="auto"/>
        <w:ind w:left="239" w:leftChars="114"/>
        <w:rPr>
          <w:rFonts w:ascii="宋体"/>
          <w:sz w:val="24"/>
        </w:rPr>
      </w:pPr>
      <w:r>
        <w:rPr>
          <w:rFonts w:hint="eastAsia" w:ascii="宋体" w:hAnsi="宋体"/>
          <w:sz w:val="24"/>
        </w:rPr>
        <w:t>开户银行：</w:t>
      </w:r>
    </w:p>
    <w:p>
      <w:pPr>
        <w:widowControl/>
        <w:wordWrap w:val="0"/>
        <w:spacing w:line="360" w:lineRule="auto"/>
        <w:ind w:left="239" w:leftChars="114"/>
        <w:rPr>
          <w:rFonts w:ascii="宋体"/>
          <w:sz w:val="24"/>
        </w:rPr>
      </w:pPr>
      <w:r>
        <w:rPr>
          <w:rFonts w:hint="eastAsia" w:ascii="宋体" w:hAnsi="宋体"/>
          <w:sz w:val="24"/>
        </w:rPr>
        <w:t>银行账号：</w:t>
      </w:r>
    </w:p>
    <w:p>
      <w:pPr>
        <w:widowControl/>
        <w:wordWrap w:val="0"/>
        <w:spacing w:line="360" w:lineRule="auto"/>
        <w:ind w:left="239" w:leftChars="114"/>
        <w:rPr>
          <w:rFonts w:ascii="宋体"/>
          <w:sz w:val="24"/>
        </w:rPr>
      </w:pPr>
      <w:r>
        <w:rPr>
          <w:rFonts w:hint="eastAsia" w:ascii="宋体" w:hAnsi="宋体"/>
          <w:sz w:val="24"/>
        </w:rPr>
        <w:t>（盖章）</w:t>
      </w:r>
    </w:p>
    <w:p>
      <w:pPr>
        <w:widowControl/>
        <w:wordWrap w:val="0"/>
        <w:spacing w:line="360" w:lineRule="auto"/>
        <w:ind w:left="239" w:leftChars="114"/>
        <w:rPr>
          <w:rFonts w:ascii="宋体"/>
          <w:sz w:val="24"/>
        </w:rPr>
      </w:pPr>
      <w:r>
        <w:rPr>
          <w:rFonts w:hint="eastAsia" w:ascii="宋体" w:hAnsi="宋体"/>
          <w:sz w:val="24"/>
        </w:rPr>
        <w:t>备</w:t>
      </w:r>
      <w:r>
        <w:rPr>
          <w:rFonts w:ascii="宋体" w:hAnsi="宋体"/>
          <w:sz w:val="24"/>
        </w:rPr>
        <w:t xml:space="preserve"> </w:t>
      </w:r>
      <w:r>
        <w:rPr>
          <w:rFonts w:hint="eastAsia" w:ascii="宋体" w:hAnsi="宋体"/>
          <w:sz w:val="24"/>
        </w:rPr>
        <w:t>案</w:t>
      </w:r>
      <w:r>
        <w:rPr>
          <w:rFonts w:ascii="宋体" w:hAnsi="宋体"/>
          <w:sz w:val="24"/>
        </w:rPr>
        <w:t xml:space="preserve"> </w:t>
      </w:r>
      <w:r>
        <w:rPr>
          <w:rFonts w:hint="eastAsia" w:ascii="宋体" w:hAnsi="宋体"/>
          <w:sz w:val="24"/>
        </w:rPr>
        <w:t>号：</w:t>
      </w:r>
    </w:p>
    <w:p>
      <w:pPr>
        <w:widowControl/>
        <w:wordWrap w:val="0"/>
        <w:spacing w:line="360" w:lineRule="auto"/>
        <w:ind w:left="239" w:leftChars="114"/>
        <w:rPr>
          <w:rFonts w:ascii="宋体" w:hAnsi="宋体"/>
          <w:sz w:val="24"/>
        </w:rPr>
      </w:pPr>
      <w:r>
        <w:rPr>
          <w:rFonts w:hint="eastAsia" w:ascii="宋体" w:hAnsi="宋体"/>
          <w:sz w:val="24"/>
        </w:rPr>
        <w:t>备案日期：</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widowControl/>
        <w:spacing w:line="360" w:lineRule="auto"/>
        <w:ind w:left="239" w:leftChars="114"/>
        <w:rPr>
          <w:rFonts w:ascii="宋体" w:hAnsi="宋体"/>
          <w:sz w:val="24"/>
        </w:rPr>
      </w:pPr>
    </w:p>
    <w:p>
      <w:pPr>
        <w:widowControl/>
        <w:spacing w:line="360" w:lineRule="auto"/>
        <w:ind w:left="239" w:leftChars="114"/>
        <w:rPr>
          <w:rFonts w:ascii="宋体" w:hAnsi="宋体"/>
          <w:sz w:val="24"/>
        </w:rPr>
      </w:pPr>
    </w:p>
    <w:p>
      <w:pPr>
        <w:widowControl/>
        <w:spacing w:line="360" w:lineRule="auto"/>
        <w:ind w:left="239" w:leftChars="114"/>
        <w:rPr>
          <w:rFonts w:ascii="宋体" w:hAnsi="宋体"/>
          <w:sz w:val="24"/>
        </w:rPr>
      </w:pPr>
      <w:r>
        <w:rPr>
          <w:rFonts w:hint="eastAsia" w:ascii="宋体" w:hAnsi="宋体"/>
          <w:sz w:val="24"/>
        </w:rPr>
        <w:t>设计人名称：（盖章）</w:t>
      </w:r>
    </w:p>
    <w:p>
      <w:pPr>
        <w:widowControl/>
        <w:wordWrap w:val="0"/>
        <w:spacing w:line="360" w:lineRule="auto"/>
        <w:ind w:left="239" w:leftChars="114"/>
        <w:rPr>
          <w:rFonts w:ascii="宋体"/>
          <w:sz w:val="24"/>
        </w:rPr>
      </w:pPr>
      <w:r>
        <w:rPr>
          <w:rFonts w:hint="eastAsia" w:ascii="宋体" w:hAnsi="宋体"/>
          <w:sz w:val="24"/>
        </w:rPr>
        <w:t>法定代表人：</w:t>
      </w:r>
    </w:p>
    <w:p>
      <w:pPr>
        <w:widowControl/>
        <w:wordWrap w:val="0"/>
        <w:spacing w:line="360" w:lineRule="auto"/>
        <w:ind w:left="239" w:leftChars="114"/>
        <w:rPr>
          <w:rFonts w:ascii="宋体"/>
          <w:sz w:val="24"/>
        </w:rPr>
      </w:pPr>
      <w:r>
        <w:rPr>
          <w:rFonts w:hint="eastAsia" w:ascii="宋体" w:hAnsi="宋体"/>
          <w:sz w:val="24"/>
        </w:rPr>
        <w:t>传</w:t>
      </w:r>
      <w:r>
        <w:rPr>
          <w:rFonts w:ascii="宋体" w:hAnsi="宋体"/>
          <w:sz w:val="24"/>
        </w:rPr>
        <w:t xml:space="preserve">    </w:t>
      </w:r>
      <w:r>
        <w:rPr>
          <w:rFonts w:hint="eastAsia" w:ascii="宋体" w:hAnsi="宋体"/>
          <w:sz w:val="24"/>
        </w:rPr>
        <w:t>真：</w:t>
      </w:r>
    </w:p>
    <w:p>
      <w:pPr>
        <w:widowControl/>
        <w:wordWrap w:val="0"/>
        <w:spacing w:line="360" w:lineRule="auto"/>
        <w:ind w:left="239" w:leftChars="114"/>
        <w:rPr>
          <w:rFonts w:ascii="宋体"/>
          <w:sz w:val="24"/>
        </w:rPr>
      </w:pPr>
      <w:r>
        <w:rPr>
          <w:rFonts w:hint="eastAsia" w:ascii="宋体" w:hAnsi="宋体"/>
          <w:sz w:val="24"/>
        </w:rPr>
        <w:t>开户银行：</w:t>
      </w:r>
    </w:p>
    <w:p>
      <w:pPr>
        <w:widowControl/>
        <w:wordWrap w:val="0"/>
        <w:spacing w:line="360" w:lineRule="auto"/>
        <w:ind w:left="239" w:leftChars="114"/>
        <w:rPr>
          <w:rFonts w:ascii="宋体"/>
          <w:sz w:val="24"/>
        </w:rPr>
      </w:pPr>
      <w:r>
        <w:rPr>
          <w:rFonts w:hint="eastAsia" w:ascii="宋体" w:hAnsi="宋体"/>
          <w:sz w:val="24"/>
        </w:rPr>
        <w:t>银行账号：</w:t>
      </w:r>
    </w:p>
    <w:p>
      <w:pPr>
        <w:widowControl/>
        <w:wordWrap w:val="0"/>
        <w:spacing w:line="360" w:lineRule="auto"/>
        <w:ind w:left="239" w:leftChars="114"/>
        <w:rPr>
          <w:rFonts w:ascii="宋体"/>
          <w:sz w:val="24"/>
        </w:rPr>
      </w:pPr>
      <w:r>
        <w:rPr>
          <w:rFonts w:hint="eastAsia" w:ascii="宋体" w:hAnsi="宋体"/>
          <w:sz w:val="24"/>
        </w:rPr>
        <w:t>（盖章）</w:t>
      </w:r>
    </w:p>
    <w:p>
      <w:pPr>
        <w:widowControl/>
        <w:wordWrap w:val="0"/>
        <w:spacing w:line="360" w:lineRule="auto"/>
        <w:ind w:left="239" w:leftChars="114"/>
        <w:rPr>
          <w:rFonts w:ascii="宋体"/>
          <w:sz w:val="24"/>
        </w:rPr>
      </w:pPr>
      <w:r>
        <w:rPr>
          <w:rFonts w:hint="eastAsia" w:ascii="宋体" w:hAnsi="宋体"/>
          <w:sz w:val="24"/>
        </w:rPr>
        <w:t>经 办</w:t>
      </w:r>
      <w:r>
        <w:rPr>
          <w:rFonts w:ascii="宋体" w:hAnsi="宋体"/>
          <w:sz w:val="24"/>
        </w:rPr>
        <w:t xml:space="preserve"> </w:t>
      </w:r>
      <w:r>
        <w:rPr>
          <w:rFonts w:hint="eastAsia" w:ascii="宋体" w:hAnsi="宋体"/>
          <w:sz w:val="24"/>
        </w:rPr>
        <w:t>人：</w:t>
      </w:r>
    </w:p>
    <w:p>
      <w:pPr>
        <w:widowControl/>
        <w:spacing w:line="360" w:lineRule="auto"/>
        <w:ind w:left="239" w:leftChars="114"/>
        <w:rPr>
          <w:rFonts w:ascii="宋体" w:hAnsi="宋体"/>
          <w:sz w:val="24"/>
        </w:rPr>
        <w:sectPr>
          <w:type w:val="continuous"/>
          <w:pgSz w:w="11906" w:h="16838"/>
          <w:pgMar w:top="1440" w:right="1418" w:bottom="1247" w:left="1418" w:header="851" w:footer="992" w:gutter="0"/>
          <w:cols w:equalWidth="0" w:num="2">
            <w:col w:w="4322" w:space="425"/>
            <w:col w:w="4322"/>
          </w:cols>
        </w:sectPr>
      </w:pPr>
      <w:r>
        <w:rPr>
          <w:rFonts w:hint="eastAsia" w:ascii="宋体" w:hAnsi="宋体"/>
          <w:sz w:val="24"/>
        </w:rPr>
        <w:t>鉴证日期：</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p>
    <w:p>
      <w:pPr>
        <w:outlineLvl w:val="0"/>
        <w:rPr>
          <w:rFonts w:ascii="黑体" w:hAnsi="宋体" w:eastAsia="黑体"/>
          <w:sz w:val="36"/>
          <w:szCs w:val="36"/>
        </w:rPr>
      </w:pPr>
      <w:r>
        <w:rPr>
          <w:rFonts w:hint="eastAsia" w:ascii="黑体" w:hAnsi="宋体" w:eastAsia="黑体"/>
          <w:sz w:val="36"/>
          <w:szCs w:val="36"/>
        </w:rPr>
        <w:t>第五部分　比选文件格式</w:t>
      </w:r>
      <w:bookmarkEnd w:id="89"/>
    </w:p>
    <w:p>
      <w:pPr>
        <w:rPr>
          <w:rFonts w:ascii="宋体"/>
          <w:b/>
          <w:sz w:val="36"/>
          <w:szCs w:val="36"/>
        </w:rPr>
      </w:pPr>
    </w:p>
    <w:p>
      <w:pPr>
        <w:pStyle w:val="8"/>
        <w:ind w:firstLine="3360"/>
        <w:jc w:val="left"/>
        <w:rPr>
          <w:rFonts w:ascii="黑体"/>
          <w:b w:val="0"/>
        </w:rPr>
      </w:pPr>
      <w:bookmarkStart w:id="90" w:name="_Toc437097672"/>
      <w:bookmarkStart w:id="91" w:name="_Toc313543950"/>
      <w:r>
        <w:rPr>
          <w:rFonts w:hint="eastAsia" w:ascii="黑体" w:hAnsi="宋体"/>
          <w:b w:val="0"/>
        </w:rPr>
        <w:t>一、参选函格式</w:t>
      </w:r>
      <w:bookmarkEnd w:id="90"/>
      <w:bookmarkEnd w:id="91"/>
    </w:p>
    <w:p>
      <w:pPr>
        <w:pStyle w:val="9"/>
        <w:rPr>
          <w:rFonts w:ascii="黑体" w:eastAsia="黑体"/>
          <w:b w:val="0"/>
          <w:sz w:val="24"/>
        </w:rPr>
      </w:pPr>
      <w:r>
        <w:rPr>
          <w:rFonts w:hint="eastAsia" w:ascii="黑体" w:hAnsi="宋体" w:eastAsia="黑体"/>
          <w:b w:val="0"/>
          <w:sz w:val="24"/>
        </w:rPr>
        <w:t>附件1  参选书格式</w:t>
      </w:r>
    </w:p>
    <w:p>
      <w:pPr>
        <w:widowControl/>
        <w:spacing w:line="360" w:lineRule="auto"/>
        <w:ind w:firstLine="301" w:firstLineChars="100"/>
        <w:jc w:val="center"/>
        <w:rPr>
          <w:rFonts w:ascii="宋体"/>
          <w:b/>
          <w:sz w:val="30"/>
          <w:szCs w:val="30"/>
        </w:rPr>
      </w:pPr>
      <w:r>
        <w:rPr>
          <w:rFonts w:hint="eastAsia" w:ascii="宋体" w:hAnsi="宋体"/>
          <w:b/>
          <w:sz w:val="30"/>
          <w:szCs w:val="30"/>
        </w:rPr>
        <w:t>投</w:t>
      </w:r>
      <w:r>
        <w:rPr>
          <w:rFonts w:ascii="宋体" w:hAnsi="宋体"/>
          <w:b/>
          <w:sz w:val="30"/>
          <w:szCs w:val="30"/>
        </w:rPr>
        <w:t xml:space="preserve">   </w:t>
      </w:r>
      <w:r>
        <w:rPr>
          <w:rFonts w:hint="eastAsia" w:ascii="宋体" w:hAnsi="宋体"/>
          <w:b/>
          <w:sz w:val="30"/>
          <w:szCs w:val="30"/>
        </w:rPr>
        <w:t>标</w:t>
      </w:r>
      <w:r>
        <w:rPr>
          <w:rFonts w:ascii="宋体" w:hAnsi="宋体"/>
          <w:b/>
          <w:sz w:val="30"/>
          <w:szCs w:val="30"/>
        </w:rPr>
        <w:t xml:space="preserve">   </w:t>
      </w:r>
      <w:r>
        <w:rPr>
          <w:rFonts w:hint="eastAsia" w:ascii="宋体" w:hAnsi="宋体"/>
          <w:b/>
          <w:sz w:val="30"/>
          <w:szCs w:val="30"/>
        </w:rPr>
        <w:t>书</w:t>
      </w: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r>
        <w:rPr>
          <w:rFonts w:hint="eastAsia" w:ascii="宋体" w:hAnsi="宋体"/>
          <w:sz w:val="24"/>
        </w:rPr>
        <w:t>致：</w:t>
      </w:r>
      <w:r>
        <w:rPr>
          <w:rFonts w:hint="eastAsia" w:ascii="宋体" w:hAnsi="宋体"/>
          <w:sz w:val="24"/>
          <w:u w:val="single"/>
        </w:rPr>
        <w:t xml:space="preserve">              </w:t>
      </w:r>
      <w:r>
        <w:rPr>
          <w:rFonts w:hint="eastAsia" w:ascii="宋体" w:hAnsi="宋体"/>
          <w:sz w:val="24"/>
        </w:rPr>
        <w:t>公司（比选人）</w:t>
      </w:r>
    </w:p>
    <w:p>
      <w:pPr>
        <w:widowControl/>
        <w:wordWrap w:val="0"/>
        <w:spacing w:line="360" w:lineRule="auto"/>
        <w:ind w:firstLine="240" w:firstLineChars="100"/>
        <w:jc w:val="left"/>
        <w:rPr>
          <w:rFonts w:ascii="宋体" w:hAnsi="宋体"/>
          <w:sz w:val="24"/>
        </w:rPr>
      </w:pPr>
      <w:r>
        <w:rPr>
          <w:rFonts w:ascii="宋体" w:hAnsi="宋体"/>
          <w:sz w:val="24"/>
        </w:rPr>
        <w:t xml:space="preserve">  1</w:t>
      </w:r>
      <w:r>
        <w:rPr>
          <w:rFonts w:hint="eastAsia" w:ascii="宋体" w:hAnsi="宋体"/>
          <w:sz w:val="24"/>
        </w:rPr>
        <w:t>.在研究了</w:t>
      </w:r>
      <w:r>
        <w:rPr>
          <w:rFonts w:hint="eastAsia" w:ascii="宋体" w:hAnsi="宋体"/>
          <w:sz w:val="24"/>
          <w:u w:val="single"/>
        </w:rPr>
        <w:t xml:space="preserve">           </w:t>
      </w:r>
      <w:r>
        <w:rPr>
          <w:rFonts w:hint="eastAsia" w:ascii="宋体" w:hAnsi="宋体"/>
          <w:sz w:val="24"/>
        </w:rPr>
        <w:t>项目样板间</w:t>
      </w:r>
      <w:r>
        <w:rPr>
          <w:rFonts w:ascii="宋体" w:hAnsi="宋体"/>
          <w:sz w:val="24"/>
        </w:rPr>
        <w:t>装饰</w:t>
      </w:r>
      <w:r>
        <w:rPr>
          <w:rFonts w:hint="eastAsia" w:ascii="宋体" w:hAnsi="宋体"/>
          <w:sz w:val="24"/>
        </w:rPr>
        <w:t>设计比选文件</w:t>
      </w:r>
      <w:r>
        <w:rPr>
          <w:rFonts w:ascii="宋体" w:hAnsi="宋体"/>
          <w:sz w:val="24"/>
        </w:rPr>
        <w:t>(</w:t>
      </w:r>
      <w:r>
        <w:rPr>
          <w:rFonts w:hint="eastAsia" w:ascii="宋体" w:hAnsi="宋体"/>
          <w:sz w:val="24"/>
        </w:rPr>
        <w:t>含补充文件</w:t>
      </w:r>
      <w:r>
        <w:rPr>
          <w:rFonts w:ascii="宋体" w:hAnsi="宋体"/>
          <w:sz w:val="24"/>
        </w:rPr>
        <w:t>)</w:t>
      </w:r>
      <w:r>
        <w:rPr>
          <w:rFonts w:hint="eastAsia" w:ascii="宋体" w:hAnsi="宋体"/>
          <w:sz w:val="24"/>
        </w:rPr>
        <w:t>后，我们愿意按比选文件</w:t>
      </w:r>
      <w:r>
        <w:rPr>
          <w:rFonts w:ascii="宋体" w:hAnsi="宋体"/>
          <w:sz w:val="24"/>
        </w:rPr>
        <w:t>(</w:t>
      </w:r>
      <w:r>
        <w:rPr>
          <w:rFonts w:hint="eastAsia" w:ascii="宋体" w:hAnsi="宋体"/>
          <w:sz w:val="24"/>
        </w:rPr>
        <w:t>含补充文件</w:t>
      </w:r>
      <w:r>
        <w:rPr>
          <w:rFonts w:ascii="宋体" w:hAnsi="宋体"/>
          <w:sz w:val="24"/>
        </w:rPr>
        <w:t>)</w:t>
      </w:r>
      <w:r>
        <w:rPr>
          <w:rFonts w:hint="eastAsia" w:ascii="宋体" w:hAnsi="宋体"/>
          <w:sz w:val="24"/>
        </w:rPr>
        <w:t>的要求，完成该项目的方案（含扩初）及施工图设计工作。</w:t>
      </w:r>
    </w:p>
    <w:p>
      <w:pPr>
        <w:widowControl/>
        <w:wordWrap w:val="0"/>
        <w:spacing w:line="360" w:lineRule="auto"/>
        <w:ind w:firstLine="240" w:firstLineChars="100"/>
        <w:jc w:val="left"/>
        <w:rPr>
          <w:rFonts w:ascii="宋体"/>
          <w:sz w:val="24"/>
        </w:rPr>
      </w:pPr>
      <w:r>
        <w:rPr>
          <w:rFonts w:ascii="宋体" w:hAnsi="宋体"/>
          <w:sz w:val="24"/>
        </w:rPr>
        <w:t xml:space="preserve">  2</w:t>
      </w:r>
      <w:r>
        <w:rPr>
          <w:rFonts w:hint="eastAsia" w:ascii="宋体" w:hAnsi="宋体"/>
          <w:sz w:val="24"/>
        </w:rPr>
        <w:t>.如果你方接受我们的参选，我们将保证在接到中选通知书后，按照合同规定的要求履行责任和义务。</w:t>
      </w:r>
    </w:p>
    <w:p>
      <w:pPr>
        <w:widowControl/>
        <w:wordWrap w:val="0"/>
        <w:spacing w:line="360" w:lineRule="auto"/>
        <w:ind w:firstLine="240" w:firstLineChars="100"/>
        <w:jc w:val="left"/>
        <w:rPr>
          <w:rFonts w:ascii="宋体"/>
          <w:sz w:val="24"/>
        </w:rPr>
      </w:pPr>
      <w:r>
        <w:rPr>
          <w:rFonts w:ascii="宋体" w:hAnsi="宋体"/>
          <w:sz w:val="24"/>
        </w:rPr>
        <w:t xml:space="preserve">  3</w:t>
      </w:r>
      <w:r>
        <w:rPr>
          <w:rFonts w:hint="eastAsia" w:ascii="宋体" w:hAnsi="宋体"/>
          <w:sz w:val="24"/>
        </w:rPr>
        <w:t>.我们同意在规定的参选之日起</w:t>
      </w:r>
      <w:r>
        <w:rPr>
          <w:rFonts w:hint="eastAsia" w:ascii="宋体" w:hAnsi="宋体"/>
          <w:sz w:val="24"/>
          <w:u w:val="single"/>
        </w:rPr>
        <w:t>　　　　</w:t>
      </w:r>
      <w:r>
        <w:rPr>
          <w:rFonts w:hint="eastAsia" w:ascii="宋体" w:hAnsi="宋体"/>
          <w:sz w:val="24"/>
        </w:rPr>
        <w:t>天的参选书有效期内严格遵守本参选书的各项承诺。在此期限届满之前，本参选书始终将对我方具有约束力，并随时接受中选。</w:t>
      </w:r>
    </w:p>
    <w:p>
      <w:pPr>
        <w:widowControl/>
        <w:wordWrap w:val="0"/>
        <w:spacing w:line="360" w:lineRule="auto"/>
        <w:ind w:firstLine="240" w:firstLineChars="100"/>
        <w:jc w:val="left"/>
        <w:rPr>
          <w:rFonts w:ascii="宋体"/>
          <w:sz w:val="24"/>
        </w:rPr>
      </w:pPr>
      <w:r>
        <w:rPr>
          <w:rFonts w:ascii="宋体" w:hAnsi="宋体"/>
          <w:sz w:val="24"/>
        </w:rPr>
        <w:t xml:space="preserve">  4</w:t>
      </w:r>
      <w:r>
        <w:rPr>
          <w:rFonts w:hint="eastAsia" w:ascii="宋体" w:hAnsi="宋体"/>
          <w:sz w:val="24"/>
        </w:rPr>
        <w:t>.在合同书正式签署生效之前，本参选书</w:t>
      </w:r>
      <w:r>
        <w:rPr>
          <w:rFonts w:ascii="宋体" w:hAnsi="宋体"/>
          <w:sz w:val="24"/>
        </w:rPr>
        <w:t>(</w:t>
      </w:r>
      <w:r>
        <w:rPr>
          <w:rFonts w:hint="eastAsia" w:ascii="宋体" w:hAnsi="宋体"/>
          <w:sz w:val="24"/>
        </w:rPr>
        <w:t>与比选文件有抵触的内容除外</w:t>
      </w:r>
      <w:r>
        <w:rPr>
          <w:rFonts w:ascii="宋体" w:hAnsi="宋体"/>
          <w:sz w:val="24"/>
        </w:rPr>
        <w:t>)</w:t>
      </w:r>
      <w:r>
        <w:rPr>
          <w:rFonts w:hint="eastAsia" w:ascii="宋体" w:hAnsi="宋体"/>
          <w:sz w:val="24"/>
        </w:rPr>
        <w:t>连同你方的中选通知书将构成我们双方之间共同遵守的文件，对双方具有约束力。</w:t>
      </w: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r>
        <w:rPr>
          <w:rFonts w:hint="eastAsia" w:ascii="宋体" w:hAnsi="宋体"/>
          <w:sz w:val="24"/>
        </w:rPr>
        <w:t>此</w:t>
      </w:r>
      <w:r>
        <w:rPr>
          <w:rFonts w:ascii="宋体" w:hAnsi="宋体"/>
          <w:sz w:val="24"/>
        </w:rPr>
        <w:t xml:space="preserve">  </w:t>
      </w:r>
      <w:r>
        <w:rPr>
          <w:rFonts w:hint="eastAsia" w:ascii="宋体" w:hAnsi="宋体"/>
          <w:sz w:val="24"/>
        </w:rPr>
        <w:t>致</w:t>
      </w:r>
    </w:p>
    <w:p>
      <w:pPr>
        <w:widowControl/>
        <w:wordWrap w:val="0"/>
        <w:spacing w:line="360" w:lineRule="auto"/>
        <w:ind w:firstLine="849" w:firstLineChars="354"/>
        <w:jc w:val="left"/>
        <w:rPr>
          <w:rFonts w:ascii="宋体"/>
          <w:sz w:val="24"/>
        </w:rPr>
      </w:pPr>
      <w:r>
        <w:rPr>
          <w:rFonts w:hint="eastAsia" w:ascii="宋体" w:hAnsi="宋体"/>
          <w:sz w:val="24"/>
        </w:rPr>
        <w:t>敬　礼！</w:t>
      </w: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r>
        <w:rPr>
          <w:rFonts w:hint="eastAsia" w:ascii="宋体" w:hAnsi="宋体"/>
          <w:sz w:val="24"/>
        </w:rPr>
        <w:t>投　标　    人：</w:t>
      </w:r>
      <w:r>
        <w:rPr>
          <w:rFonts w:ascii="宋体" w:hAnsi="宋体"/>
          <w:sz w:val="24"/>
        </w:rPr>
        <w:t xml:space="preserve">                             </w:t>
      </w:r>
      <w:r>
        <w:rPr>
          <w:rFonts w:hint="eastAsia" w:ascii="宋体" w:hAnsi="宋体"/>
          <w:sz w:val="24"/>
        </w:rPr>
        <w:t>参选人：（公章）</w:t>
      </w:r>
    </w:p>
    <w:p>
      <w:pPr>
        <w:widowControl/>
        <w:wordWrap w:val="0"/>
        <w:spacing w:line="360" w:lineRule="auto"/>
        <w:ind w:firstLine="240" w:firstLineChars="100"/>
        <w:jc w:val="left"/>
        <w:rPr>
          <w:rFonts w:ascii="宋体"/>
          <w:sz w:val="24"/>
        </w:rPr>
      </w:pPr>
      <w:r>
        <w:rPr>
          <w:rFonts w:hint="eastAsia" w:ascii="宋体" w:hAnsi="宋体"/>
          <w:sz w:val="24"/>
        </w:rPr>
        <w:t>地　　　　　址：</w:t>
      </w:r>
      <w:r>
        <w:rPr>
          <w:rFonts w:ascii="宋体" w:hAnsi="宋体"/>
          <w:sz w:val="24"/>
        </w:rPr>
        <w:t xml:space="preserve">                             </w:t>
      </w:r>
      <w:r>
        <w:rPr>
          <w:rFonts w:hint="eastAsia" w:ascii="宋体" w:hAnsi="宋体"/>
          <w:sz w:val="24"/>
        </w:rPr>
        <w:t>法定代表人（或被授权的代理人）</w:t>
      </w:r>
    </w:p>
    <w:p>
      <w:pPr>
        <w:widowControl/>
        <w:wordWrap w:val="0"/>
        <w:spacing w:line="360" w:lineRule="auto"/>
        <w:ind w:firstLine="240" w:firstLineChars="100"/>
        <w:jc w:val="left"/>
        <w:rPr>
          <w:rFonts w:ascii="宋体"/>
          <w:sz w:val="24"/>
        </w:rPr>
      </w:pPr>
      <w:r>
        <w:rPr>
          <w:rFonts w:hint="eastAsia" w:ascii="宋体" w:hAnsi="宋体"/>
          <w:sz w:val="24"/>
        </w:rPr>
        <w:t>联　　系　　人：</w:t>
      </w:r>
    </w:p>
    <w:p>
      <w:pPr>
        <w:widowControl/>
        <w:wordWrap w:val="0"/>
        <w:spacing w:line="360" w:lineRule="auto"/>
        <w:ind w:firstLine="240" w:firstLineChars="100"/>
        <w:jc w:val="left"/>
        <w:rPr>
          <w:rFonts w:ascii="宋体"/>
          <w:sz w:val="24"/>
        </w:rPr>
      </w:pPr>
      <w:r>
        <w:rPr>
          <w:rFonts w:hint="eastAsia" w:ascii="宋体" w:hAnsi="宋体"/>
          <w:sz w:val="24"/>
        </w:rPr>
        <w:t>电　　　　　话：　</w:t>
      </w:r>
    </w:p>
    <w:p>
      <w:pPr>
        <w:widowControl/>
        <w:wordWrap w:val="0"/>
        <w:spacing w:line="360" w:lineRule="auto"/>
        <w:ind w:firstLine="240" w:firstLineChars="100"/>
        <w:jc w:val="left"/>
        <w:rPr>
          <w:rFonts w:ascii="宋体"/>
          <w:sz w:val="24"/>
        </w:rPr>
      </w:pPr>
      <w:r>
        <w:rPr>
          <w:rFonts w:hint="eastAsia" w:ascii="宋体" w:hAnsi="宋体"/>
          <w:sz w:val="24"/>
        </w:rPr>
        <w:t>日</w:t>
      </w:r>
      <w:r>
        <w:rPr>
          <w:rFonts w:ascii="宋体" w:hAnsi="宋体"/>
          <w:sz w:val="24"/>
        </w:rPr>
        <w:t xml:space="preserve">          </w:t>
      </w:r>
      <w:r>
        <w:rPr>
          <w:rFonts w:hint="eastAsia" w:ascii="宋体" w:hAnsi="宋体"/>
          <w:sz w:val="24"/>
        </w:rPr>
        <w:t>期：　　</w:t>
      </w:r>
      <w:r>
        <w:rPr>
          <w:rFonts w:ascii="宋体" w:hAnsi="宋体"/>
          <w:sz w:val="24"/>
        </w:rPr>
        <w:t xml:space="preserve">                            </w:t>
      </w:r>
      <w:r>
        <w:rPr>
          <w:rFonts w:hint="eastAsia" w:ascii="宋体" w:hAnsi="宋体"/>
          <w:sz w:val="24"/>
        </w:rPr>
        <w:t>年　　月　　　日</w:t>
      </w:r>
    </w:p>
    <w:p>
      <w:pPr>
        <w:widowControl/>
        <w:wordWrap w:val="0"/>
        <w:spacing w:line="360" w:lineRule="auto"/>
        <w:ind w:firstLine="240" w:firstLineChars="100"/>
        <w:jc w:val="left"/>
        <w:rPr>
          <w:rFonts w:ascii="宋体"/>
          <w:sz w:val="24"/>
        </w:rPr>
      </w:pPr>
      <w:r>
        <w:rPr>
          <w:rFonts w:hint="eastAsia" w:ascii="宋体" w:hAnsi="宋体"/>
          <w:sz w:val="24"/>
        </w:rPr>
        <w:t>传　　　　　真：</w:t>
      </w:r>
    </w:p>
    <w:p>
      <w:pPr>
        <w:widowControl/>
        <w:wordWrap w:val="0"/>
        <w:spacing w:line="360" w:lineRule="auto"/>
        <w:ind w:firstLine="240" w:firstLineChars="100"/>
        <w:jc w:val="left"/>
        <w:rPr>
          <w:rFonts w:ascii="宋体"/>
          <w:sz w:val="24"/>
        </w:rPr>
      </w:pPr>
      <w:r>
        <w:rPr>
          <w:rFonts w:hint="eastAsia" w:ascii="宋体" w:hAnsi="宋体"/>
          <w:sz w:val="24"/>
        </w:rPr>
        <w:t>邮　政　编　码：</w:t>
      </w:r>
    </w:p>
    <w:p>
      <w:pPr>
        <w:widowControl/>
        <w:wordWrap w:val="0"/>
        <w:spacing w:line="360" w:lineRule="auto"/>
        <w:ind w:firstLine="240" w:firstLineChars="100"/>
        <w:jc w:val="left"/>
        <w:rPr>
          <w:rFonts w:ascii="宋体"/>
          <w:sz w:val="24"/>
        </w:rPr>
      </w:pPr>
      <w:r>
        <w:rPr>
          <w:rFonts w:hint="eastAsia" w:ascii="宋体" w:hAnsi="宋体"/>
          <w:sz w:val="24"/>
        </w:rPr>
        <w:t>开　户　银　行：</w:t>
      </w:r>
    </w:p>
    <w:p>
      <w:pPr>
        <w:widowControl/>
        <w:wordWrap w:val="0"/>
        <w:spacing w:line="360" w:lineRule="auto"/>
        <w:ind w:firstLine="240" w:firstLineChars="100"/>
        <w:jc w:val="left"/>
        <w:rPr>
          <w:rFonts w:ascii="宋体" w:hAnsi="宋体"/>
          <w:sz w:val="24"/>
        </w:rPr>
      </w:pPr>
      <w:r>
        <w:rPr>
          <w:rFonts w:hint="eastAsia" w:ascii="宋体" w:hAnsi="宋体"/>
          <w:sz w:val="24"/>
        </w:rPr>
        <w:t>帐　　　　　号：</w:t>
      </w:r>
    </w:p>
    <w:p>
      <w:pPr>
        <w:pStyle w:val="9"/>
        <w:spacing w:after="0"/>
        <w:rPr>
          <w:rFonts w:ascii="黑体" w:eastAsia="黑体"/>
          <w:b w:val="0"/>
          <w:sz w:val="24"/>
        </w:rPr>
      </w:pPr>
      <w:r>
        <w:rPr>
          <w:rFonts w:hint="eastAsia" w:ascii="黑体" w:hAnsi="宋体" w:eastAsia="黑体"/>
          <w:b w:val="0"/>
          <w:sz w:val="24"/>
        </w:rPr>
        <w:t>附件</w:t>
      </w:r>
      <w:r>
        <w:rPr>
          <w:rFonts w:ascii="黑体" w:hAnsi="宋体" w:eastAsia="黑体"/>
          <w:b w:val="0"/>
          <w:sz w:val="24"/>
        </w:rPr>
        <w:t>2</w:t>
      </w:r>
      <w:r>
        <w:rPr>
          <w:rFonts w:hint="eastAsia" w:ascii="黑体" w:hAnsi="宋体" w:eastAsia="黑体"/>
          <w:b w:val="0"/>
          <w:sz w:val="24"/>
        </w:rPr>
        <w:t xml:space="preserve">  参选函格式</w:t>
      </w:r>
    </w:p>
    <w:p>
      <w:pPr>
        <w:widowControl/>
        <w:spacing w:line="360" w:lineRule="auto"/>
        <w:jc w:val="center"/>
        <w:rPr>
          <w:rFonts w:ascii="宋体"/>
          <w:b/>
          <w:sz w:val="30"/>
          <w:szCs w:val="30"/>
        </w:rPr>
      </w:pPr>
      <w:r>
        <w:rPr>
          <w:rFonts w:hint="eastAsia" w:ascii="宋体" w:hAnsi="宋体"/>
          <w:b/>
          <w:sz w:val="30"/>
          <w:szCs w:val="30"/>
        </w:rPr>
        <w:t>投</w:t>
      </w:r>
      <w:r>
        <w:rPr>
          <w:rFonts w:ascii="宋体" w:hAnsi="宋体"/>
          <w:b/>
          <w:sz w:val="30"/>
          <w:szCs w:val="30"/>
        </w:rPr>
        <w:t xml:space="preserve">   </w:t>
      </w:r>
      <w:r>
        <w:rPr>
          <w:rFonts w:hint="eastAsia" w:ascii="宋体" w:hAnsi="宋体"/>
          <w:b/>
          <w:sz w:val="30"/>
          <w:szCs w:val="30"/>
        </w:rPr>
        <w:t>标</w:t>
      </w:r>
      <w:r>
        <w:rPr>
          <w:rFonts w:ascii="宋体" w:hAnsi="宋体"/>
          <w:b/>
          <w:sz w:val="30"/>
          <w:szCs w:val="30"/>
        </w:rPr>
        <w:t xml:space="preserve">   </w:t>
      </w:r>
      <w:r>
        <w:rPr>
          <w:rFonts w:hint="eastAsia" w:ascii="宋体" w:hAnsi="宋体"/>
          <w:b/>
          <w:sz w:val="30"/>
          <w:szCs w:val="30"/>
        </w:rPr>
        <w:t>函</w:t>
      </w:r>
    </w:p>
    <w:p>
      <w:pPr>
        <w:widowControl/>
        <w:wordWrap w:val="0"/>
        <w:spacing w:line="360" w:lineRule="auto"/>
        <w:ind w:firstLine="240" w:firstLineChars="100"/>
        <w:jc w:val="left"/>
        <w:rPr>
          <w:rFonts w:ascii="宋体"/>
          <w:sz w:val="24"/>
        </w:rPr>
      </w:pPr>
      <w:r>
        <w:rPr>
          <w:rFonts w:hint="eastAsia" w:ascii="宋体" w:hAnsi="宋体"/>
          <w:sz w:val="24"/>
        </w:rPr>
        <w:t>致：</w:t>
      </w:r>
      <w:r>
        <w:rPr>
          <w:rFonts w:hint="eastAsia" w:ascii="宋体" w:hAnsi="宋体"/>
          <w:sz w:val="24"/>
          <w:u w:val="single"/>
        </w:rPr>
        <w:t>凤台通泽置业有限公司</w:t>
      </w:r>
      <w:r>
        <w:rPr>
          <w:rFonts w:hint="eastAsia" w:ascii="宋体" w:hAnsi="宋体"/>
          <w:sz w:val="24"/>
        </w:rPr>
        <w:t>（比选人）</w:t>
      </w:r>
    </w:p>
    <w:p>
      <w:pPr>
        <w:widowControl/>
        <w:wordWrap w:val="0"/>
        <w:spacing w:line="360" w:lineRule="auto"/>
        <w:ind w:firstLine="240" w:firstLineChars="100"/>
        <w:jc w:val="left"/>
        <w:rPr>
          <w:rFonts w:ascii="宋体" w:hAnsi="宋体"/>
          <w:sz w:val="24"/>
        </w:rPr>
      </w:pPr>
      <w:r>
        <w:rPr>
          <w:rFonts w:ascii="宋体" w:hAnsi="宋体"/>
          <w:sz w:val="24"/>
        </w:rPr>
        <w:t xml:space="preserve">  </w:t>
      </w:r>
      <w:r>
        <w:rPr>
          <w:rFonts w:hint="eastAsia" w:ascii="宋体" w:hAnsi="宋体"/>
          <w:sz w:val="24"/>
        </w:rPr>
        <w:t>1.</w:t>
      </w:r>
      <w:r>
        <w:rPr>
          <w:rFonts w:ascii="宋体" w:hAnsi="宋体"/>
          <w:sz w:val="24"/>
        </w:rPr>
        <w:t>根据你方</w:t>
      </w:r>
      <w:r>
        <w:rPr>
          <w:rFonts w:ascii="宋体" w:hAnsi="宋体"/>
          <w:sz w:val="24"/>
          <w:u w:val="single"/>
        </w:rPr>
        <w:t xml:space="preserve">  {比选工程项目名称}  </w:t>
      </w:r>
      <w:r>
        <w:rPr>
          <w:rFonts w:hint="eastAsia" w:ascii="宋体" w:hAnsi="宋体"/>
          <w:sz w:val="24"/>
        </w:rPr>
        <w:t>比选文件，遵照《中华人民共和国比选参选法》等有关规定，在研究了</w:t>
      </w:r>
      <w:r>
        <w:rPr>
          <w:rFonts w:hint="eastAsia" w:ascii="宋体" w:hAnsi="宋体"/>
          <w:sz w:val="24"/>
          <w:u w:val="single"/>
        </w:rPr>
        <w:t>上述</w:t>
      </w:r>
      <w:r>
        <w:rPr>
          <w:rFonts w:hint="eastAsia" w:ascii="宋体" w:hAnsi="宋体"/>
          <w:sz w:val="24"/>
        </w:rPr>
        <w:t>比选文件</w:t>
      </w:r>
      <w:r>
        <w:rPr>
          <w:rFonts w:ascii="宋体" w:hAnsi="宋体"/>
          <w:sz w:val="24"/>
        </w:rPr>
        <w:t>(</w:t>
      </w:r>
      <w:r>
        <w:rPr>
          <w:rFonts w:hint="eastAsia" w:ascii="宋体" w:hAnsi="宋体"/>
          <w:sz w:val="24"/>
        </w:rPr>
        <w:t>含补充文件</w:t>
      </w:r>
      <w:r>
        <w:rPr>
          <w:rFonts w:hint="eastAsia" w:ascii="宋体" w:hAnsi="宋体" w:cs="宋体"/>
          <w:sz w:val="24"/>
          <w:szCs w:val="24"/>
        </w:rPr>
        <w:t>)后，我方完全响应比选文件所有条款，我方愿以总报价人民币：</w:t>
      </w:r>
      <w:r>
        <w:rPr>
          <w:rFonts w:hint="eastAsia" w:ascii="宋体" w:hAnsi="宋体" w:cs="宋体"/>
          <w:kern w:val="0"/>
          <w:sz w:val="24"/>
          <w:szCs w:val="24"/>
        </w:rPr>
        <w:t>（大写）</w:t>
      </w:r>
      <w:r>
        <w:rPr>
          <w:rFonts w:hint="eastAsia" w:ascii="宋体" w:hAnsi="宋体" w:cs="宋体"/>
          <w:kern w:val="0"/>
          <w:sz w:val="24"/>
          <w:szCs w:val="24"/>
          <w:u w:val="single"/>
        </w:rPr>
        <w:t xml:space="preserve">               （￥    元）</w:t>
      </w:r>
      <w:r>
        <w:rPr>
          <w:rFonts w:hint="eastAsia" w:ascii="宋体" w:hAnsi="宋体" w:cs="宋体"/>
          <w:kern w:val="0"/>
          <w:sz w:val="24"/>
          <w:szCs w:val="24"/>
        </w:rPr>
        <w:t>，其中不含税金额（大写）</w:t>
      </w:r>
      <w:r>
        <w:rPr>
          <w:rFonts w:hint="eastAsia" w:ascii="宋体" w:hAnsi="宋体" w:cs="宋体"/>
          <w:kern w:val="0"/>
          <w:sz w:val="24"/>
          <w:szCs w:val="24"/>
          <w:u w:val="single"/>
        </w:rPr>
        <w:t xml:space="preserve">               （￥    元）</w:t>
      </w:r>
      <w:r>
        <w:rPr>
          <w:rFonts w:hint="eastAsia" w:ascii="宋体" w:hAnsi="宋体" w:cs="宋体"/>
          <w:kern w:val="0"/>
          <w:sz w:val="24"/>
          <w:szCs w:val="24"/>
        </w:rPr>
        <w:t>，税金（大写）</w:t>
      </w:r>
      <w:r>
        <w:rPr>
          <w:rFonts w:hint="eastAsia" w:ascii="宋体" w:hAnsi="宋体" w:cs="宋体"/>
          <w:kern w:val="0"/>
          <w:sz w:val="24"/>
          <w:szCs w:val="24"/>
          <w:u w:val="single"/>
        </w:rPr>
        <w:t xml:space="preserve">               （￥    元）</w:t>
      </w:r>
      <w:r>
        <w:rPr>
          <w:rFonts w:hint="eastAsia" w:ascii="宋体" w:hAnsi="宋体" w:cs="宋体"/>
          <w:kern w:val="0"/>
          <w:sz w:val="24"/>
          <w:szCs w:val="24"/>
        </w:rPr>
        <w:t>，税率为</w:t>
      </w:r>
      <w:r>
        <w:rPr>
          <w:rFonts w:hint="eastAsia" w:ascii="宋体" w:hAnsi="宋体" w:cs="宋体"/>
          <w:kern w:val="0"/>
          <w:sz w:val="24"/>
          <w:szCs w:val="24"/>
          <w:u w:val="single"/>
        </w:rPr>
        <w:t xml:space="preserve">    %</w:t>
      </w:r>
      <w:r>
        <w:rPr>
          <w:rFonts w:hint="eastAsia" w:ascii="宋体" w:hAnsi="宋体" w:cs="宋体"/>
          <w:kern w:val="0"/>
          <w:sz w:val="24"/>
          <w:szCs w:val="24"/>
        </w:rPr>
        <w:t>；工期</w:t>
      </w:r>
      <w:r>
        <w:rPr>
          <w:rFonts w:hint="eastAsia" w:ascii="宋体" w:hAnsi="宋体" w:cs="宋体"/>
          <w:kern w:val="0"/>
          <w:sz w:val="24"/>
          <w:szCs w:val="24"/>
          <w:u w:val="single"/>
        </w:rPr>
        <w:t xml:space="preserve">       </w:t>
      </w:r>
      <w:r>
        <w:rPr>
          <w:rFonts w:hint="eastAsia" w:ascii="宋体" w:hAnsi="宋体" w:cs="宋体"/>
          <w:kern w:val="0"/>
          <w:sz w:val="24"/>
          <w:szCs w:val="24"/>
        </w:rPr>
        <w:t>日历天内</w:t>
      </w:r>
      <w:r>
        <w:rPr>
          <w:rFonts w:hint="eastAsia" w:ascii="宋体" w:hAnsi="宋体" w:cs="宋体"/>
          <w:sz w:val="24"/>
          <w:szCs w:val="24"/>
        </w:rPr>
        <w:t>，</w:t>
      </w:r>
      <w:r>
        <w:rPr>
          <w:rFonts w:hint="eastAsia" w:ascii="宋体" w:hAnsi="宋体"/>
          <w:sz w:val="24"/>
        </w:rPr>
        <w:t>承诺按本比选文件、比选文件、合同条款和设计任务书的条件、承担</w:t>
      </w:r>
      <w:r>
        <w:rPr>
          <w:rFonts w:hint="eastAsia" w:ascii="宋体" w:hAnsi="宋体"/>
          <w:sz w:val="24"/>
          <w:u w:val="single"/>
        </w:rPr>
        <w:t xml:space="preserve">  项目名称}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设计工作，拟承担本项目工程的项目负责人为</w:t>
      </w:r>
      <w:r>
        <w:rPr>
          <w:rFonts w:hint="eastAsia" w:ascii="宋体" w:hAnsi="宋体"/>
          <w:sz w:val="24"/>
          <w:u w:val="single"/>
        </w:rPr>
        <w:t xml:space="preserve">             </w:t>
      </w:r>
      <w:r>
        <w:rPr>
          <w:rFonts w:hint="eastAsia" w:ascii="宋体" w:hAnsi="宋体"/>
          <w:sz w:val="24"/>
        </w:rPr>
        <w:t>。</w:t>
      </w:r>
    </w:p>
    <w:p>
      <w:pPr>
        <w:widowControl/>
        <w:wordWrap w:val="0"/>
        <w:spacing w:line="360" w:lineRule="auto"/>
        <w:ind w:firstLine="240" w:firstLineChars="100"/>
        <w:jc w:val="left"/>
        <w:rPr>
          <w:rFonts w:ascii="宋体" w:hAnsi="宋体"/>
          <w:sz w:val="24"/>
        </w:rPr>
      </w:pPr>
      <w:r>
        <w:rPr>
          <w:rFonts w:ascii="宋体" w:hAnsi="宋体"/>
          <w:sz w:val="24"/>
        </w:rPr>
        <w:t xml:space="preserve">  2</w:t>
      </w:r>
      <w:r>
        <w:rPr>
          <w:rFonts w:hint="eastAsia" w:ascii="宋体" w:hAnsi="宋体"/>
          <w:sz w:val="24"/>
        </w:rPr>
        <w:t>.如果你方接受我们的参选，我们将保证在接到中选通知书后，按照合同规定的要求履行责任和义务。</w:t>
      </w:r>
    </w:p>
    <w:p>
      <w:pPr>
        <w:widowControl/>
        <w:wordWrap w:val="0"/>
        <w:spacing w:line="360" w:lineRule="auto"/>
        <w:ind w:firstLine="480" w:firstLineChars="200"/>
        <w:jc w:val="left"/>
        <w:rPr>
          <w:rFonts w:ascii="宋体" w:hAnsi="宋体"/>
          <w:sz w:val="24"/>
        </w:rPr>
      </w:pPr>
      <w:r>
        <w:rPr>
          <w:rFonts w:hint="eastAsia" w:ascii="宋体" w:hAnsi="宋体"/>
          <w:sz w:val="24"/>
        </w:rPr>
        <w:t xml:space="preserve">3.我方已详细审查全部文件说明，我们完全理解并放弃对这方面有不明及误解的权力。 </w:t>
      </w:r>
    </w:p>
    <w:p>
      <w:pPr>
        <w:widowControl/>
        <w:wordWrap w:val="0"/>
        <w:spacing w:line="360" w:lineRule="auto"/>
        <w:ind w:firstLine="480" w:firstLineChars="200"/>
        <w:jc w:val="left"/>
        <w:rPr>
          <w:rFonts w:ascii="宋体" w:hAnsi="宋体"/>
          <w:sz w:val="24"/>
        </w:rPr>
      </w:pPr>
      <w:r>
        <w:rPr>
          <w:rFonts w:hint="eastAsia" w:ascii="宋体" w:hAnsi="宋体"/>
          <w:sz w:val="24"/>
        </w:rPr>
        <w:t>4.我方完全响应比选文件的付款条件。</w:t>
      </w:r>
    </w:p>
    <w:p>
      <w:pPr>
        <w:widowControl/>
        <w:wordWrap w:val="0"/>
        <w:spacing w:line="360" w:lineRule="auto"/>
        <w:ind w:firstLine="480" w:firstLineChars="200"/>
        <w:jc w:val="left"/>
        <w:rPr>
          <w:rFonts w:ascii="宋体" w:hAnsi="宋体"/>
          <w:sz w:val="24"/>
        </w:rPr>
      </w:pPr>
      <w:r>
        <w:rPr>
          <w:rFonts w:hint="eastAsia" w:ascii="宋体" w:hAnsi="宋体"/>
          <w:sz w:val="24"/>
        </w:rPr>
        <w:t xml:space="preserve">5.我方的此次报价有效期为本项目全周期。 </w:t>
      </w:r>
    </w:p>
    <w:p>
      <w:pPr>
        <w:widowControl/>
        <w:wordWrap w:val="0"/>
        <w:spacing w:line="360" w:lineRule="auto"/>
        <w:ind w:firstLine="480" w:firstLineChars="200"/>
        <w:jc w:val="left"/>
        <w:rPr>
          <w:rFonts w:ascii="宋体" w:hAnsi="宋体"/>
          <w:sz w:val="24"/>
        </w:rPr>
      </w:pPr>
      <w:r>
        <w:rPr>
          <w:rFonts w:hint="eastAsia" w:ascii="宋体" w:hAnsi="宋体"/>
          <w:sz w:val="24"/>
        </w:rPr>
        <w:t>6.我方承诺,与比选人任何附属机构均无关联,我方不是比选人的附属机构。</w:t>
      </w:r>
    </w:p>
    <w:p>
      <w:pPr>
        <w:widowControl/>
        <w:wordWrap w:val="0"/>
        <w:spacing w:line="360" w:lineRule="auto"/>
        <w:ind w:firstLine="480" w:firstLineChars="200"/>
        <w:jc w:val="left"/>
        <w:rPr>
          <w:rFonts w:ascii="宋体" w:hAnsi="宋体"/>
          <w:sz w:val="24"/>
        </w:rPr>
      </w:pPr>
      <w:r>
        <w:rPr>
          <w:rFonts w:ascii="宋体" w:hAnsi="宋体"/>
          <w:sz w:val="24"/>
        </w:rPr>
        <w:t>7</w:t>
      </w:r>
      <w:r>
        <w:rPr>
          <w:rFonts w:hint="eastAsia" w:ascii="宋体" w:hAnsi="宋体"/>
          <w:sz w:val="24"/>
        </w:rPr>
        <w:t>.我方在规定的参选之日起</w:t>
      </w:r>
      <w:r>
        <w:rPr>
          <w:rFonts w:hint="eastAsia" w:ascii="宋体" w:hAnsi="宋体"/>
          <w:sz w:val="24"/>
          <w:u w:val="single"/>
        </w:rPr>
        <w:t>　　　　</w:t>
      </w:r>
      <w:r>
        <w:rPr>
          <w:rFonts w:hint="eastAsia" w:ascii="宋体" w:hAnsi="宋体"/>
          <w:sz w:val="24"/>
        </w:rPr>
        <w:t>天的参选书有效期内严格遵守本参选书的各项承诺。在此期限届满之前，本参选书始终将对我方具有约束力，并随时接受中选。</w:t>
      </w:r>
    </w:p>
    <w:p>
      <w:pPr>
        <w:widowControl/>
        <w:wordWrap w:val="0"/>
        <w:spacing w:line="360" w:lineRule="auto"/>
        <w:ind w:firstLine="480" w:firstLineChars="200"/>
        <w:jc w:val="left"/>
        <w:rPr>
          <w:rFonts w:ascii="宋体" w:hAnsi="宋体"/>
          <w:sz w:val="24"/>
        </w:rPr>
      </w:pPr>
      <w:r>
        <w:rPr>
          <w:rFonts w:ascii="宋体" w:hAnsi="宋体"/>
          <w:sz w:val="24"/>
        </w:rPr>
        <w:t>8</w:t>
      </w:r>
      <w:r>
        <w:rPr>
          <w:rFonts w:hint="eastAsia" w:ascii="宋体" w:hAnsi="宋体"/>
          <w:sz w:val="24"/>
        </w:rPr>
        <w:t>.在合同书正式签署生效之前，本参选书</w:t>
      </w:r>
      <w:r>
        <w:rPr>
          <w:rFonts w:ascii="宋体" w:hAnsi="宋体"/>
          <w:sz w:val="24"/>
        </w:rPr>
        <w:t>(</w:t>
      </w:r>
      <w:r>
        <w:rPr>
          <w:rFonts w:hint="eastAsia" w:ascii="宋体" w:hAnsi="宋体"/>
          <w:sz w:val="24"/>
        </w:rPr>
        <w:t>与比选文件有抵触的内容除外</w:t>
      </w:r>
      <w:r>
        <w:rPr>
          <w:rFonts w:ascii="宋体" w:hAnsi="宋体"/>
          <w:sz w:val="24"/>
        </w:rPr>
        <w:t>)</w:t>
      </w:r>
      <w:r>
        <w:rPr>
          <w:rFonts w:hint="eastAsia" w:ascii="宋体" w:hAnsi="宋体"/>
          <w:sz w:val="24"/>
        </w:rPr>
        <w:t>连同你方的中选通知书将构成我们双方之间共同遵守的文件，对双方具有约束力。</w:t>
      </w:r>
    </w:p>
    <w:p>
      <w:pPr>
        <w:widowControl/>
        <w:wordWrap w:val="0"/>
        <w:spacing w:line="360" w:lineRule="auto"/>
        <w:ind w:firstLine="240" w:firstLineChars="100"/>
        <w:jc w:val="left"/>
        <w:rPr>
          <w:rFonts w:ascii="宋体"/>
          <w:sz w:val="24"/>
        </w:rPr>
      </w:pPr>
      <w:r>
        <w:rPr>
          <w:rFonts w:hint="eastAsia" w:ascii="宋体" w:hAnsi="宋体"/>
          <w:sz w:val="24"/>
        </w:rPr>
        <w:t>此</w:t>
      </w:r>
      <w:r>
        <w:rPr>
          <w:rFonts w:ascii="宋体" w:hAnsi="宋体"/>
          <w:sz w:val="24"/>
        </w:rPr>
        <w:t xml:space="preserve">  </w:t>
      </w:r>
      <w:r>
        <w:rPr>
          <w:rFonts w:hint="eastAsia" w:ascii="宋体" w:hAnsi="宋体"/>
          <w:sz w:val="24"/>
        </w:rPr>
        <w:t>致</w:t>
      </w:r>
    </w:p>
    <w:p>
      <w:pPr>
        <w:widowControl/>
        <w:wordWrap w:val="0"/>
        <w:spacing w:line="360" w:lineRule="auto"/>
        <w:ind w:firstLine="849" w:firstLineChars="354"/>
        <w:jc w:val="left"/>
        <w:rPr>
          <w:rFonts w:ascii="宋体"/>
          <w:sz w:val="24"/>
        </w:rPr>
      </w:pPr>
      <w:r>
        <w:rPr>
          <w:rFonts w:hint="eastAsia" w:ascii="宋体" w:hAnsi="宋体"/>
          <w:sz w:val="24"/>
        </w:rPr>
        <w:t>敬　礼！</w:t>
      </w:r>
    </w:p>
    <w:p>
      <w:pPr>
        <w:adjustRightInd w:val="0"/>
        <w:snapToGrid w:val="0"/>
        <w:spacing w:before="48" w:beforeLines="20" w:after="48" w:afterLines="20" w:line="440" w:lineRule="exact"/>
        <w:ind w:firstLine="360" w:firstLineChars="150"/>
        <w:rPr>
          <w:rFonts w:ascii="宋体" w:hAnsi="宋体"/>
          <w:sz w:val="24"/>
          <w:u w:val="single"/>
        </w:rPr>
      </w:pPr>
      <w:r>
        <w:rPr>
          <w:rFonts w:hint="eastAsia" w:ascii="宋体" w:hAnsi="宋体"/>
          <w:sz w:val="24"/>
        </w:rPr>
        <w:t>投</w:t>
      </w:r>
      <w:r>
        <w:rPr>
          <w:rFonts w:ascii="宋体" w:hAnsi="宋体"/>
          <w:sz w:val="24"/>
        </w:rPr>
        <w:t xml:space="preserve"> 标 人：</w:t>
      </w:r>
      <w:r>
        <w:rPr>
          <w:rFonts w:ascii="宋体" w:hAnsi="宋体"/>
          <w:sz w:val="24"/>
          <w:u w:val="single"/>
        </w:rPr>
        <w:t xml:space="preserve">      </w:t>
      </w:r>
      <w:r>
        <w:rPr>
          <w:rFonts w:hint="eastAsia" w:ascii="宋体" w:hAnsi="宋体"/>
          <w:sz w:val="24"/>
          <w:u w:val="single"/>
        </w:rPr>
        <w:t>名称</w:t>
      </w:r>
      <w:r>
        <w:rPr>
          <w:rFonts w:ascii="宋体" w:hAnsi="宋体"/>
          <w:sz w:val="24"/>
          <w:u w:val="single"/>
        </w:rPr>
        <w:t xml:space="preserve">   （盖章）  </w:t>
      </w:r>
      <w:r>
        <w:rPr>
          <w:rFonts w:ascii="宋体" w:hAnsi="宋体"/>
          <w:sz w:val="24"/>
          <w:u w:val="single"/>
        </w:rPr>
        <w:tab/>
      </w:r>
      <w:r>
        <w:rPr>
          <w:rFonts w:ascii="宋体" w:hAnsi="宋体"/>
          <w:sz w:val="24"/>
          <w:u w:val="single"/>
        </w:rPr>
        <w:tab/>
      </w:r>
      <w:r>
        <w:rPr>
          <w:rFonts w:ascii="宋体" w:hAnsi="宋体"/>
          <w:sz w:val="24"/>
          <w:u w:val="single"/>
        </w:rPr>
        <w:tab/>
      </w:r>
      <w:r>
        <w:rPr>
          <w:rFonts w:ascii="宋体" w:hAnsi="宋体"/>
          <w:sz w:val="24"/>
          <w:u w:val="single"/>
        </w:rPr>
        <w:tab/>
      </w:r>
      <w:r>
        <w:rPr>
          <w:rFonts w:ascii="宋体" w:hAnsi="宋体"/>
          <w:sz w:val="24"/>
          <w:u w:val="single"/>
        </w:rPr>
        <w:tab/>
      </w:r>
      <w:r>
        <w:rPr>
          <w:rFonts w:ascii="宋体" w:hAnsi="宋体"/>
          <w:sz w:val="24"/>
          <w:u w:val="single"/>
        </w:rPr>
        <w:tab/>
      </w:r>
    </w:p>
    <w:p>
      <w:pPr>
        <w:adjustRightInd w:val="0"/>
        <w:snapToGrid w:val="0"/>
        <w:spacing w:before="48" w:beforeLines="20" w:after="48" w:afterLines="20" w:line="440" w:lineRule="exact"/>
        <w:ind w:firstLine="360" w:firstLineChars="150"/>
        <w:rPr>
          <w:rFonts w:ascii="宋体" w:hAnsi="宋体"/>
          <w:sz w:val="24"/>
          <w:u w:val="single"/>
        </w:rPr>
      </w:pPr>
      <w:r>
        <w:rPr>
          <w:rFonts w:hint="eastAsia" w:ascii="宋体" w:hAnsi="宋体"/>
          <w:sz w:val="24"/>
        </w:rPr>
        <w:t>单位地址：</w:t>
      </w:r>
      <w:r>
        <w:rPr>
          <w:rFonts w:ascii="宋体" w:hAnsi="宋体"/>
          <w:sz w:val="24"/>
        </w:rPr>
        <w:tab/>
      </w:r>
      <w:r>
        <w:rPr>
          <w:rFonts w:ascii="宋体" w:hAnsi="宋体"/>
          <w:sz w:val="24"/>
          <w:u w:val="single"/>
        </w:rPr>
        <w:t xml:space="preserve">                                                    </w:t>
      </w:r>
    </w:p>
    <w:p>
      <w:pPr>
        <w:adjustRightInd w:val="0"/>
        <w:snapToGrid w:val="0"/>
        <w:spacing w:before="48" w:beforeLines="20" w:after="48" w:afterLines="20" w:line="440" w:lineRule="exact"/>
        <w:ind w:firstLine="360" w:firstLineChars="150"/>
        <w:rPr>
          <w:rFonts w:ascii="宋体" w:hAnsi="宋体"/>
          <w:sz w:val="24"/>
          <w:u w:val="single"/>
        </w:rPr>
      </w:pPr>
      <w:r>
        <w:rPr>
          <w:rFonts w:hint="eastAsia" w:ascii="宋体" w:hAnsi="宋体"/>
          <w:sz w:val="24"/>
        </w:rPr>
        <w:t>法定代表人或其委托代理人：</w:t>
      </w:r>
      <w:r>
        <w:rPr>
          <w:rFonts w:ascii="宋体" w:hAnsi="宋体"/>
          <w:sz w:val="24"/>
          <w:u w:val="single"/>
        </w:rPr>
        <w:t xml:space="preserve">    （盖章）  </w:t>
      </w:r>
    </w:p>
    <w:p>
      <w:pPr>
        <w:adjustRightInd w:val="0"/>
        <w:snapToGrid w:val="0"/>
        <w:spacing w:before="48" w:beforeLines="20" w:after="48" w:afterLines="20" w:line="440" w:lineRule="exact"/>
        <w:ind w:firstLine="360" w:firstLineChars="150"/>
        <w:rPr>
          <w:rFonts w:ascii="宋体" w:hAnsi="宋体"/>
          <w:sz w:val="24"/>
        </w:rPr>
      </w:pPr>
      <w:r>
        <w:rPr>
          <w:rFonts w:hint="eastAsia" w:ascii="宋体" w:hAnsi="宋体"/>
          <w:sz w:val="24"/>
        </w:rPr>
        <w:t>邮政编码：</w:t>
      </w:r>
      <w:r>
        <w:rPr>
          <w:rFonts w:ascii="宋体" w:hAnsi="宋体"/>
          <w:sz w:val="24"/>
          <w:u w:val="single"/>
        </w:rPr>
        <w:tab/>
      </w:r>
      <w:r>
        <w:rPr>
          <w:rFonts w:hint="eastAsia" w:ascii="宋体" w:hAnsi="宋体"/>
          <w:sz w:val="24"/>
          <w:u w:val="single"/>
        </w:rPr>
        <w:t xml:space="preserve">      </w:t>
      </w:r>
      <w:r>
        <w:rPr>
          <w:rFonts w:ascii="宋体" w:hAnsi="宋体"/>
          <w:sz w:val="24"/>
          <w:u w:val="single"/>
        </w:rPr>
        <w:tab/>
      </w:r>
      <w:r>
        <w:rPr>
          <w:rFonts w:hint="eastAsia" w:ascii="宋体" w:hAnsi="宋体"/>
          <w:sz w:val="24"/>
        </w:rPr>
        <w:t>电话：</w:t>
      </w:r>
      <w:r>
        <w:rPr>
          <w:rFonts w:ascii="宋体" w:hAnsi="宋体"/>
          <w:sz w:val="24"/>
          <w:u w:val="single"/>
        </w:rPr>
        <w:tab/>
      </w:r>
      <w:r>
        <w:rPr>
          <w:rFonts w:hint="eastAsia" w:ascii="宋体" w:hAnsi="宋体"/>
          <w:sz w:val="24"/>
          <w:u w:val="single"/>
        </w:rPr>
        <w:t xml:space="preserve">        </w:t>
      </w:r>
      <w:r>
        <w:rPr>
          <w:rFonts w:ascii="宋体" w:hAnsi="宋体"/>
          <w:sz w:val="24"/>
          <w:u w:val="single"/>
        </w:rPr>
        <w:tab/>
      </w:r>
      <w:r>
        <w:rPr>
          <w:rFonts w:ascii="宋体" w:hAnsi="宋体"/>
          <w:sz w:val="24"/>
        </w:rPr>
        <w:t xml:space="preserve"> 传真：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 xml:space="preserve"> </w:t>
      </w:r>
    </w:p>
    <w:p>
      <w:pPr>
        <w:adjustRightInd w:val="0"/>
        <w:snapToGrid w:val="0"/>
        <w:spacing w:before="48" w:beforeLines="20" w:after="48" w:afterLines="20" w:line="440" w:lineRule="exact"/>
        <w:ind w:firstLine="360" w:firstLineChars="150"/>
        <w:rPr>
          <w:rFonts w:ascii="宋体" w:hAnsi="宋体"/>
          <w:sz w:val="24"/>
          <w:u w:val="single"/>
        </w:rPr>
      </w:pPr>
      <w:r>
        <w:rPr>
          <w:rFonts w:hint="eastAsia" w:ascii="宋体" w:hAnsi="宋体"/>
          <w:sz w:val="24"/>
        </w:rPr>
        <w:t>开户银行名称：</w:t>
      </w:r>
      <w:r>
        <w:rPr>
          <w:rFonts w:ascii="宋体" w:hAnsi="宋体"/>
          <w:sz w:val="24"/>
          <w:u w:val="single"/>
        </w:rPr>
        <w:tab/>
      </w:r>
      <w:r>
        <w:rPr>
          <w:rFonts w:ascii="宋体" w:hAnsi="宋体"/>
          <w:sz w:val="24"/>
          <w:u w:val="single"/>
        </w:rPr>
        <w:tab/>
      </w:r>
      <w:r>
        <w:rPr>
          <w:rFonts w:ascii="宋体" w:hAnsi="宋体"/>
          <w:sz w:val="24"/>
          <w:u w:val="single"/>
        </w:rPr>
        <w:tab/>
      </w:r>
      <w:r>
        <w:rPr>
          <w:rFonts w:ascii="宋体" w:hAnsi="宋体"/>
          <w:sz w:val="24"/>
          <w:u w:val="single"/>
        </w:rPr>
        <w:tab/>
      </w:r>
      <w:r>
        <w:rPr>
          <w:rFonts w:ascii="宋体" w:hAnsi="宋体"/>
          <w:sz w:val="24"/>
          <w:u w:val="single"/>
        </w:rPr>
        <w:tab/>
      </w:r>
      <w:r>
        <w:rPr>
          <w:rFonts w:ascii="宋体" w:hAnsi="宋体"/>
          <w:sz w:val="24"/>
          <w:u w:val="single"/>
        </w:rPr>
        <w:tab/>
      </w:r>
      <w:r>
        <w:rPr>
          <w:rFonts w:hint="eastAsia" w:ascii="宋体" w:hAnsi="宋体"/>
          <w:sz w:val="24"/>
          <w:u w:val="single"/>
        </w:rPr>
        <w:t xml:space="preserve">  </w:t>
      </w:r>
      <w:r>
        <w:rPr>
          <w:rFonts w:hint="eastAsia" w:ascii="宋体" w:hAnsi="宋体"/>
          <w:sz w:val="24"/>
        </w:rPr>
        <w:t>开户银行账号：</w:t>
      </w:r>
      <w:r>
        <w:rPr>
          <w:rFonts w:ascii="宋体" w:hAnsi="宋体"/>
          <w:sz w:val="24"/>
          <w:u w:val="single"/>
        </w:rPr>
        <w:tab/>
      </w:r>
      <w:r>
        <w:rPr>
          <w:rFonts w:ascii="宋体" w:hAnsi="宋体"/>
          <w:sz w:val="24"/>
          <w:u w:val="single"/>
        </w:rPr>
        <w:tab/>
      </w:r>
      <w:r>
        <w:rPr>
          <w:rFonts w:ascii="宋体" w:hAnsi="宋体"/>
          <w:sz w:val="24"/>
          <w:u w:val="single"/>
        </w:rPr>
        <w:tab/>
      </w:r>
      <w:r>
        <w:rPr>
          <w:rFonts w:ascii="宋体" w:hAnsi="宋体"/>
          <w:sz w:val="24"/>
          <w:u w:val="single"/>
        </w:rPr>
        <w:tab/>
      </w:r>
      <w:r>
        <w:rPr>
          <w:rFonts w:ascii="宋体" w:hAnsi="宋体"/>
          <w:sz w:val="24"/>
          <w:u w:val="single"/>
        </w:rPr>
        <w:t xml:space="preserve">  </w:t>
      </w:r>
      <w:r>
        <w:rPr>
          <w:rFonts w:ascii="宋体" w:hAnsi="宋体"/>
          <w:sz w:val="24"/>
          <w:u w:val="single"/>
        </w:rPr>
        <w:tab/>
      </w:r>
      <w:r>
        <w:rPr>
          <w:rFonts w:hint="eastAsia" w:ascii="宋体" w:hAnsi="宋体"/>
          <w:sz w:val="24"/>
          <w:u w:val="single"/>
        </w:rPr>
        <w:t xml:space="preserve">     、</w:t>
      </w:r>
    </w:p>
    <w:p>
      <w:pPr>
        <w:widowControl/>
        <w:wordWrap w:val="0"/>
        <w:spacing w:line="360" w:lineRule="auto"/>
        <w:ind w:firstLine="240" w:firstLineChars="100"/>
        <w:jc w:val="left"/>
        <w:rPr>
          <w:rFonts w:ascii="宋体"/>
          <w:sz w:val="24"/>
        </w:rPr>
      </w:pPr>
      <w:r>
        <w:rPr>
          <w:rFonts w:ascii="宋体" w:hAnsi="宋体"/>
          <w:sz w:val="24"/>
        </w:rPr>
        <w:t>日期：</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r>
        <w:rPr>
          <w:rFonts w:hint="eastAsia" w:ascii="宋体" w:hAnsi="宋体"/>
          <w:sz w:val="24"/>
        </w:rPr>
        <w:t xml:space="preserve">  </w:t>
      </w:r>
    </w:p>
    <w:p>
      <w:pPr>
        <w:pStyle w:val="9"/>
        <w:rPr>
          <w:rFonts w:ascii="黑体" w:eastAsia="黑体"/>
          <w:b w:val="0"/>
          <w:sz w:val="24"/>
        </w:rPr>
      </w:pPr>
      <w:r>
        <w:rPr>
          <w:rFonts w:ascii="宋体"/>
          <w:sz w:val="24"/>
        </w:rPr>
        <w:br w:type="page"/>
      </w:r>
      <w:r>
        <w:rPr>
          <w:rFonts w:hint="eastAsia" w:ascii="黑体" w:hAnsi="宋体" w:eastAsia="黑体"/>
          <w:b w:val="0"/>
          <w:sz w:val="24"/>
        </w:rPr>
        <w:t>附件</w:t>
      </w:r>
      <w:r>
        <w:rPr>
          <w:rFonts w:ascii="黑体" w:hAnsi="宋体" w:eastAsia="黑体"/>
          <w:b w:val="0"/>
          <w:sz w:val="24"/>
        </w:rPr>
        <w:t>3</w:t>
      </w:r>
      <w:r>
        <w:rPr>
          <w:rFonts w:hint="eastAsia" w:ascii="黑体" w:hAnsi="宋体" w:eastAsia="黑体"/>
          <w:b w:val="0"/>
          <w:sz w:val="24"/>
        </w:rPr>
        <w:t xml:space="preserve">  法人授权委托书格式</w:t>
      </w:r>
    </w:p>
    <w:p>
      <w:pPr>
        <w:widowControl/>
        <w:spacing w:line="360" w:lineRule="auto"/>
        <w:ind w:firstLine="301" w:firstLineChars="100"/>
        <w:jc w:val="center"/>
        <w:rPr>
          <w:rFonts w:ascii="宋体"/>
          <w:b/>
          <w:sz w:val="30"/>
          <w:szCs w:val="30"/>
        </w:rPr>
      </w:pPr>
    </w:p>
    <w:p>
      <w:pPr>
        <w:widowControl/>
        <w:wordWrap w:val="0"/>
        <w:spacing w:line="360" w:lineRule="auto"/>
        <w:ind w:firstLine="301" w:firstLineChars="100"/>
        <w:jc w:val="center"/>
        <w:rPr>
          <w:rFonts w:ascii="宋体"/>
          <w:b/>
          <w:sz w:val="30"/>
          <w:szCs w:val="30"/>
        </w:rPr>
      </w:pPr>
      <w:r>
        <w:rPr>
          <w:rFonts w:hint="eastAsia" w:ascii="宋体" w:hAnsi="宋体"/>
          <w:b/>
          <w:sz w:val="30"/>
          <w:szCs w:val="30"/>
        </w:rPr>
        <w:t>授</w:t>
      </w:r>
      <w:r>
        <w:rPr>
          <w:rFonts w:ascii="宋体" w:hAnsi="宋体"/>
          <w:b/>
          <w:sz w:val="30"/>
          <w:szCs w:val="30"/>
        </w:rPr>
        <w:t xml:space="preserve">  </w:t>
      </w:r>
      <w:r>
        <w:rPr>
          <w:rFonts w:hint="eastAsia" w:ascii="宋体" w:hAnsi="宋体"/>
          <w:b/>
          <w:sz w:val="30"/>
          <w:szCs w:val="30"/>
        </w:rPr>
        <w:t>权</w:t>
      </w:r>
      <w:r>
        <w:rPr>
          <w:rFonts w:ascii="宋体" w:hAnsi="宋体"/>
          <w:b/>
          <w:sz w:val="30"/>
          <w:szCs w:val="30"/>
        </w:rPr>
        <w:t xml:space="preserve">  </w:t>
      </w:r>
      <w:r>
        <w:rPr>
          <w:rFonts w:hint="eastAsia" w:ascii="宋体" w:hAnsi="宋体"/>
          <w:b/>
          <w:sz w:val="30"/>
          <w:szCs w:val="30"/>
        </w:rPr>
        <w:t>委　托　书</w:t>
      </w:r>
    </w:p>
    <w:p>
      <w:pPr>
        <w:widowControl/>
        <w:wordWrap w:val="0"/>
        <w:spacing w:line="360" w:lineRule="auto"/>
        <w:ind w:firstLine="240" w:firstLineChars="100"/>
        <w:jc w:val="left"/>
        <w:rPr>
          <w:rFonts w:ascii="宋体"/>
          <w:sz w:val="24"/>
        </w:rPr>
      </w:pPr>
    </w:p>
    <w:p>
      <w:pPr>
        <w:widowControl/>
        <w:wordWrap w:val="0"/>
        <w:spacing w:line="360" w:lineRule="auto"/>
        <w:jc w:val="left"/>
        <w:rPr>
          <w:rFonts w:ascii="宋体"/>
          <w:sz w:val="24"/>
        </w:rPr>
      </w:pPr>
      <w:r>
        <w:rPr>
          <w:rFonts w:hint="eastAsia" w:ascii="宋体" w:hAnsi="宋体"/>
          <w:sz w:val="24"/>
        </w:rPr>
        <w:t>致：</w:t>
      </w:r>
      <w:r>
        <w:rPr>
          <w:rFonts w:hint="eastAsia" w:ascii="宋体" w:hAnsi="宋体"/>
          <w:sz w:val="24"/>
          <w:u w:val="single"/>
        </w:rPr>
        <w:t xml:space="preserve">           </w:t>
      </w:r>
      <w:r>
        <w:rPr>
          <w:rFonts w:hint="eastAsia" w:ascii="宋体" w:hAnsi="宋体"/>
          <w:sz w:val="24"/>
        </w:rPr>
        <w:t>公司</w:t>
      </w:r>
    </w:p>
    <w:p>
      <w:pPr>
        <w:widowControl/>
        <w:wordWrap w:val="0"/>
        <w:spacing w:line="360" w:lineRule="auto"/>
        <w:ind w:firstLine="480" w:firstLineChars="200"/>
        <w:jc w:val="left"/>
        <w:rPr>
          <w:rFonts w:ascii="宋体"/>
          <w:sz w:val="24"/>
        </w:rPr>
      </w:pPr>
      <w:r>
        <w:rPr>
          <w:rFonts w:hint="eastAsia" w:ascii="宋体" w:hAnsi="宋体"/>
          <w:sz w:val="24"/>
        </w:rPr>
        <w:t>本授权书宣告：</w:t>
      </w:r>
      <w:r>
        <w:rPr>
          <w:rFonts w:ascii="宋体" w:hAnsi="宋体"/>
          <w:sz w:val="24"/>
        </w:rPr>
        <w:t>(</w:t>
      </w:r>
      <w:r>
        <w:rPr>
          <w:rFonts w:hint="eastAsia" w:ascii="宋体" w:hAnsi="宋体"/>
          <w:sz w:val="24"/>
        </w:rPr>
        <w:t>参选人名称</w:t>
      </w:r>
      <w:r>
        <w:rPr>
          <w:rFonts w:ascii="宋体" w:hAnsi="宋体"/>
          <w:sz w:val="24"/>
        </w:rPr>
        <w:t>)(</w:t>
      </w:r>
      <w:r>
        <w:rPr>
          <w:rFonts w:hint="eastAsia" w:ascii="宋体" w:hAnsi="宋体"/>
          <w:sz w:val="24"/>
        </w:rPr>
        <w:t>职务</w:t>
      </w:r>
      <w:r>
        <w:rPr>
          <w:rFonts w:ascii="宋体" w:hAnsi="宋体"/>
          <w:sz w:val="24"/>
        </w:rPr>
        <w:t>)(</w:t>
      </w:r>
      <w:r>
        <w:rPr>
          <w:rFonts w:hint="eastAsia" w:ascii="宋体" w:hAnsi="宋体"/>
          <w:sz w:val="24"/>
        </w:rPr>
        <w:t>姓名</w:t>
      </w:r>
      <w:r>
        <w:rPr>
          <w:rFonts w:ascii="宋体" w:hAnsi="宋体"/>
          <w:sz w:val="24"/>
        </w:rPr>
        <w:t>)</w:t>
      </w:r>
      <w:r>
        <w:rPr>
          <w:rFonts w:hint="eastAsia" w:ascii="宋体" w:hAnsi="宋体"/>
          <w:sz w:val="24"/>
        </w:rPr>
        <w:t>合法地代表我单位，授权</w:t>
      </w:r>
      <w:r>
        <w:rPr>
          <w:rFonts w:ascii="宋体" w:hAnsi="宋体"/>
          <w:sz w:val="24"/>
        </w:rPr>
        <w:t>(</w:t>
      </w:r>
      <w:r>
        <w:rPr>
          <w:rFonts w:hint="eastAsia" w:ascii="宋体" w:hAnsi="宋体"/>
          <w:sz w:val="24"/>
        </w:rPr>
        <w:t>参选人或其下属单位名称</w:t>
      </w:r>
      <w:r>
        <w:rPr>
          <w:rFonts w:ascii="宋体" w:hAnsi="宋体"/>
          <w:sz w:val="24"/>
        </w:rPr>
        <w:t>)</w:t>
      </w:r>
      <w:r>
        <w:rPr>
          <w:rFonts w:hint="eastAsia" w:ascii="宋体" w:hAnsi="宋体"/>
          <w:sz w:val="24"/>
        </w:rPr>
        <w:t>的</w:t>
      </w:r>
      <w:r>
        <w:rPr>
          <w:rFonts w:ascii="宋体" w:hAnsi="宋体"/>
          <w:sz w:val="24"/>
        </w:rPr>
        <w:t>(</w:t>
      </w:r>
      <w:r>
        <w:rPr>
          <w:rFonts w:hint="eastAsia" w:ascii="宋体" w:hAnsi="宋体"/>
          <w:sz w:val="24"/>
        </w:rPr>
        <w:t>职务</w:t>
      </w:r>
      <w:r>
        <w:rPr>
          <w:rFonts w:ascii="宋体" w:hAnsi="宋体"/>
          <w:sz w:val="24"/>
        </w:rPr>
        <w:t>) (</w:t>
      </w:r>
      <w:r>
        <w:rPr>
          <w:rFonts w:hint="eastAsia" w:ascii="宋体" w:hAnsi="宋体"/>
          <w:sz w:val="24"/>
        </w:rPr>
        <w:t>姓名</w:t>
      </w:r>
      <w:r>
        <w:rPr>
          <w:rFonts w:ascii="宋体" w:hAnsi="宋体"/>
          <w:sz w:val="24"/>
        </w:rPr>
        <w:t>)</w:t>
      </w:r>
      <w:r>
        <w:rPr>
          <w:rFonts w:hint="eastAsia" w:ascii="宋体" w:hAnsi="宋体"/>
          <w:sz w:val="24"/>
        </w:rPr>
        <w:t>为我单位代理人，该代理人有权在</w:t>
      </w:r>
      <w:r>
        <w:rPr>
          <w:rFonts w:hint="eastAsia" w:ascii="宋体" w:hAnsi="宋体"/>
          <w:sz w:val="24"/>
          <w:u w:val="single"/>
        </w:rPr>
        <w:t xml:space="preserve">         </w:t>
      </w:r>
      <w:r>
        <w:rPr>
          <w:rFonts w:hint="eastAsia" w:ascii="宋体" w:hAnsi="宋体"/>
          <w:sz w:val="24"/>
        </w:rPr>
        <w:t xml:space="preserve"> 项目样板间装饰设计的参选活动中，以我单位的名义签署参选书、与项目建设单位协商、签订装饰设计合同书以及执行一切与此有关的事项。</w:t>
      </w: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r>
        <w:rPr>
          <w:rFonts w:hint="eastAsia" w:ascii="宋体" w:hAnsi="宋体"/>
          <w:sz w:val="24"/>
        </w:rPr>
        <w:t>参选单位：</w:t>
      </w:r>
    </w:p>
    <w:p>
      <w:pPr>
        <w:widowControl/>
        <w:wordWrap w:val="0"/>
        <w:spacing w:line="360" w:lineRule="auto"/>
        <w:ind w:firstLine="240" w:firstLineChars="100"/>
        <w:jc w:val="left"/>
        <w:rPr>
          <w:rFonts w:ascii="宋体"/>
          <w:sz w:val="24"/>
        </w:rPr>
      </w:pPr>
      <w:r>
        <w:rPr>
          <w:rFonts w:hint="eastAsia" w:ascii="宋体" w:hAnsi="宋体"/>
          <w:sz w:val="24"/>
        </w:rPr>
        <w:t>授权人：</w:t>
      </w:r>
    </w:p>
    <w:p>
      <w:pPr>
        <w:widowControl/>
        <w:wordWrap w:val="0"/>
        <w:spacing w:line="360" w:lineRule="auto"/>
        <w:ind w:firstLine="240" w:firstLineChars="100"/>
        <w:jc w:val="left"/>
        <w:rPr>
          <w:rFonts w:ascii="宋体"/>
          <w:sz w:val="24"/>
        </w:rPr>
      </w:pPr>
      <w:r>
        <w:rPr>
          <w:rFonts w:hint="eastAsia" w:ascii="宋体" w:hAnsi="宋体"/>
          <w:sz w:val="24"/>
        </w:rPr>
        <w:t>被授权的代理人</w:t>
      </w:r>
    </w:p>
    <w:p>
      <w:pPr>
        <w:widowControl/>
        <w:wordWrap w:val="0"/>
        <w:spacing w:line="360" w:lineRule="auto"/>
        <w:ind w:firstLine="240" w:firstLineChars="100"/>
        <w:jc w:val="left"/>
        <w:rPr>
          <w:rFonts w:ascii="宋体"/>
          <w:sz w:val="24"/>
        </w:rPr>
      </w:pPr>
      <w:r>
        <w:rPr>
          <w:rFonts w:hint="eastAsia" w:ascii="宋体" w:hAnsi="宋体"/>
          <w:sz w:val="24"/>
        </w:rPr>
        <w:t>邮政编码：</w:t>
      </w:r>
      <w:r>
        <w:rPr>
          <w:rFonts w:ascii="宋体" w:hAnsi="宋体"/>
          <w:sz w:val="24"/>
        </w:rPr>
        <w:t xml:space="preserve"> </w:t>
      </w:r>
    </w:p>
    <w:p>
      <w:pPr>
        <w:widowControl/>
        <w:wordWrap w:val="0"/>
        <w:spacing w:line="360" w:lineRule="auto"/>
        <w:ind w:firstLine="240" w:firstLineChars="100"/>
        <w:jc w:val="left"/>
        <w:rPr>
          <w:rFonts w:ascii="宋体"/>
          <w:sz w:val="24"/>
        </w:rPr>
      </w:pPr>
      <w:r>
        <w:rPr>
          <w:rFonts w:hint="eastAsia" w:ascii="宋体" w:hAnsi="宋体"/>
          <w:sz w:val="24"/>
        </w:rPr>
        <w:t>电</w:t>
      </w:r>
      <w:r>
        <w:rPr>
          <w:rFonts w:ascii="宋体" w:hAnsi="宋体"/>
          <w:sz w:val="24"/>
        </w:rPr>
        <w:t xml:space="preserve">    </w:t>
      </w:r>
      <w:r>
        <w:rPr>
          <w:rFonts w:hint="eastAsia" w:ascii="宋体" w:hAnsi="宋体"/>
          <w:sz w:val="24"/>
        </w:rPr>
        <w:t>话：　　　　　　　　　　　　　　　　　</w:t>
      </w:r>
    </w:p>
    <w:p>
      <w:pPr>
        <w:widowControl/>
        <w:wordWrap w:val="0"/>
        <w:spacing w:line="360" w:lineRule="auto"/>
        <w:ind w:firstLine="240" w:firstLineChars="100"/>
        <w:jc w:val="left"/>
        <w:rPr>
          <w:rFonts w:ascii="宋体"/>
          <w:sz w:val="24"/>
        </w:rPr>
      </w:pPr>
      <w:r>
        <w:rPr>
          <w:rFonts w:hint="eastAsia" w:ascii="宋体" w:hAnsi="宋体"/>
          <w:sz w:val="24"/>
        </w:rPr>
        <w:t>传</w:t>
      </w:r>
      <w:r>
        <w:rPr>
          <w:rFonts w:ascii="宋体" w:hAnsi="宋体"/>
          <w:sz w:val="24"/>
        </w:rPr>
        <w:t xml:space="preserve">    </w:t>
      </w:r>
      <w:r>
        <w:rPr>
          <w:rFonts w:hint="eastAsia" w:ascii="宋体" w:hAnsi="宋体"/>
          <w:sz w:val="24"/>
        </w:rPr>
        <w:t>真：　　　　　　　　　　　　　　　　　</w:t>
      </w:r>
    </w:p>
    <w:p>
      <w:pPr>
        <w:widowControl/>
        <w:wordWrap w:val="0"/>
        <w:spacing w:line="360" w:lineRule="auto"/>
        <w:ind w:firstLine="240" w:firstLineChars="100"/>
        <w:jc w:val="left"/>
        <w:rPr>
          <w:rFonts w:ascii="宋体"/>
          <w:sz w:val="24"/>
        </w:rPr>
      </w:pPr>
      <w:r>
        <w:rPr>
          <w:rFonts w:hint="eastAsia" w:ascii="宋体" w:hAnsi="宋体"/>
          <w:sz w:val="24"/>
        </w:rPr>
        <w:t>日期：</w:t>
      </w:r>
      <w:r>
        <w:rPr>
          <w:rFonts w:ascii="宋体" w:hAnsi="宋体"/>
          <w:sz w:val="24"/>
        </w:rPr>
        <w:t xml:space="preserve">   </w:t>
      </w:r>
      <w:r>
        <w:rPr>
          <w:rFonts w:hint="eastAsia" w:ascii="宋体" w:hAnsi="宋体"/>
          <w:sz w:val="24"/>
        </w:rPr>
        <w:t>年　月　日</w:t>
      </w:r>
    </w:p>
    <w:p>
      <w:pPr>
        <w:widowControl/>
        <w:wordWrap w:val="0"/>
        <w:spacing w:line="360" w:lineRule="auto"/>
        <w:jc w:val="left"/>
        <w:rPr>
          <w:rFonts w:ascii="宋体"/>
          <w:b/>
          <w:sz w:val="24"/>
        </w:rPr>
      </w:pPr>
    </w:p>
    <w:p>
      <w:pPr>
        <w:pStyle w:val="9"/>
        <w:rPr>
          <w:rFonts w:ascii="黑体" w:eastAsia="黑体"/>
          <w:b w:val="0"/>
          <w:sz w:val="24"/>
        </w:rPr>
      </w:pPr>
      <w:r>
        <w:rPr>
          <w:rFonts w:ascii="宋体" w:hAnsi="宋体"/>
          <w:b w:val="0"/>
          <w:sz w:val="24"/>
        </w:rPr>
        <w:br w:type="page"/>
      </w:r>
      <w:r>
        <w:rPr>
          <w:rFonts w:hint="eastAsia" w:ascii="黑体" w:hAnsi="宋体" w:eastAsia="黑体"/>
          <w:b w:val="0"/>
          <w:sz w:val="24"/>
        </w:rPr>
        <w:t>附表4 项目分析投资概算表</w:t>
      </w:r>
    </w:p>
    <w:p>
      <w:pPr>
        <w:widowControl/>
        <w:spacing w:line="360" w:lineRule="auto"/>
        <w:ind w:firstLine="301" w:firstLineChars="100"/>
        <w:jc w:val="center"/>
        <w:rPr>
          <w:rFonts w:ascii="宋体"/>
          <w:b/>
          <w:sz w:val="30"/>
          <w:szCs w:val="30"/>
        </w:rPr>
      </w:pPr>
      <w:r>
        <w:rPr>
          <w:rFonts w:hint="eastAsia" w:ascii="宋体" w:hAnsi="宋体"/>
          <w:b/>
          <w:sz w:val="30"/>
          <w:szCs w:val="30"/>
        </w:rPr>
        <w:t>项目分析投资概算表</w:t>
      </w:r>
    </w:p>
    <w:tbl>
      <w:tblPr>
        <w:tblStyle w:val="22"/>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1468"/>
        <w:gridCol w:w="1500"/>
        <w:gridCol w:w="1332"/>
        <w:gridCol w:w="1632"/>
        <w:gridCol w:w="2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jc w:val="left"/>
              <w:rPr>
                <w:rFonts w:ascii="宋体"/>
                <w:sz w:val="24"/>
              </w:rPr>
            </w:pPr>
            <w:r>
              <w:rPr>
                <w:rFonts w:hint="eastAsia" w:ascii="宋体" w:hAnsi="宋体"/>
                <w:sz w:val="24"/>
              </w:rPr>
              <w:t>序号</w:t>
            </w:r>
          </w:p>
        </w:tc>
        <w:tc>
          <w:tcPr>
            <w:tcW w:w="1468" w:type="dxa"/>
            <w:vAlign w:val="center"/>
          </w:tcPr>
          <w:p>
            <w:pPr>
              <w:widowControl/>
              <w:wordWrap w:val="0"/>
              <w:spacing w:line="360" w:lineRule="auto"/>
              <w:ind w:firstLine="240" w:firstLineChars="100"/>
              <w:jc w:val="left"/>
              <w:rPr>
                <w:rFonts w:ascii="宋体"/>
                <w:sz w:val="24"/>
              </w:rPr>
            </w:pPr>
            <w:r>
              <w:rPr>
                <w:rFonts w:hint="eastAsia" w:ascii="宋体" w:hAnsi="宋体"/>
                <w:sz w:val="24"/>
              </w:rPr>
              <w:t>项目编号</w:t>
            </w:r>
          </w:p>
        </w:tc>
        <w:tc>
          <w:tcPr>
            <w:tcW w:w="1500" w:type="dxa"/>
            <w:vAlign w:val="center"/>
          </w:tcPr>
          <w:p>
            <w:pPr>
              <w:widowControl/>
              <w:wordWrap w:val="0"/>
              <w:spacing w:line="360" w:lineRule="auto"/>
              <w:ind w:firstLine="240" w:firstLineChars="100"/>
              <w:jc w:val="left"/>
              <w:rPr>
                <w:rFonts w:ascii="宋体"/>
                <w:sz w:val="24"/>
              </w:rPr>
            </w:pPr>
            <w:r>
              <w:rPr>
                <w:rFonts w:hint="eastAsia" w:ascii="宋体" w:hAnsi="宋体"/>
                <w:sz w:val="24"/>
              </w:rPr>
              <w:t>项目名称</w:t>
            </w:r>
          </w:p>
        </w:tc>
        <w:tc>
          <w:tcPr>
            <w:tcW w:w="1332" w:type="dxa"/>
            <w:vAlign w:val="center"/>
          </w:tcPr>
          <w:p>
            <w:pPr>
              <w:widowControl/>
              <w:wordWrap w:val="0"/>
              <w:spacing w:line="360" w:lineRule="auto"/>
              <w:ind w:firstLine="240" w:firstLineChars="100"/>
              <w:jc w:val="left"/>
              <w:rPr>
                <w:rFonts w:ascii="宋体"/>
                <w:sz w:val="24"/>
              </w:rPr>
            </w:pPr>
            <w:r>
              <w:rPr>
                <w:rFonts w:hint="eastAsia" w:ascii="宋体" w:hAnsi="宋体"/>
                <w:sz w:val="24"/>
              </w:rPr>
              <w:t>工程量</w:t>
            </w:r>
          </w:p>
        </w:tc>
        <w:tc>
          <w:tcPr>
            <w:tcW w:w="1632" w:type="dxa"/>
            <w:vAlign w:val="center"/>
          </w:tcPr>
          <w:p>
            <w:pPr>
              <w:widowControl/>
              <w:wordWrap w:val="0"/>
              <w:spacing w:line="360" w:lineRule="auto"/>
              <w:ind w:firstLine="240" w:firstLineChars="100"/>
              <w:jc w:val="left"/>
              <w:rPr>
                <w:rFonts w:ascii="宋体" w:hAnsi="宋体"/>
                <w:sz w:val="24"/>
              </w:rPr>
            </w:pPr>
            <w:r>
              <w:rPr>
                <w:rFonts w:hint="eastAsia" w:ascii="宋体" w:hAnsi="宋体"/>
                <w:sz w:val="24"/>
              </w:rPr>
              <w:t>材料品牌</w:t>
            </w:r>
          </w:p>
        </w:tc>
        <w:tc>
          <w:tcPr>
            <w:tcW w:w="2580" w:type="dxa"/>
            <w:vAlign w:val="center"/>
          </w:tcPr>
          <w:p>
            <w:pPr>
              <w:widowControl/>
              <w:wordWrap w:val="0"/>
              <w:spacing w:line="360" w:lineRule="auto"/>
              <w:ind w:firstLine="240" w:firstLineChars="100"/>
              <w:jc w:val="left"/>
              <w:rPr>
                <w:rFonts w:ascii="宋体"/>
                <w:sz w:val="24"/>
              </w:rPr>
            </w:pPr>
            <w:r>
              <w:rPr>
                <w:rFonts w:hint="eastAsia" w:ascii="宋体" w:hAnsi="宋体"/>
                <w:sz w:val="24"/>
              </w:rPr>
              <w:t>造价（人民币：万元）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widowControl/>
              <w:wordWrap w:val="0"/>
              <w:spacing w:line="360" w:lineRule="auto"/>
              <w:ind w:firstLine="240" w:firstLineChars="100"/>
              <w:jc w:val="left"/>
              <w:rPr>
                <w:rFonts w:ascii="宋体"/>
                <w:sz w:val="24"/>
              </w:rPr>
            </w:pPr>
          </w:p>
        </w:tc>
        <w:tc>
          <w:tcPr>
            <w:tcW w:w="1468" w:type="dxa"/>
            <w:vAlign w:val="center"/>
          </w:tcPr>
          <w:p>
            <w:pPr>
              <w:widowControl/>
              <w:wordWrap w:val="0"/>
              <w:spacing w:line="360" w:lineRule="auto"/>
              <w:ind w:firstLine="240" w:firstLineChars="100"/>
              <w:jc w:val="left"/>
              <w:rPr>
                <w:rFonts w:ascii="宋体"/>
                <w:sz w:val="24"/>
              </w:rPr>
            </w:pPr>
          </w:p>
        </w:tc>
        <w:tc>
          <w:tcPr>
            <w:tcW w:w="1500" w:type="dxa"/>
            <w:vAlign w:val="center"/>
          </w:tcPr>
          <w:p>
            <w:pPr>
              <w:widowControl/>
              <w:wordWrap w:val="0"/>
              <w:spacing w:line="360" w:lineRule="auto"/>
              <w:ind w:firstLine="240" w:firstLineChars="100"/>
              <w:jc w:val="left"/>
              <w:rPr>
                <w:rFonts w:ascii="宋体"/>
                <w:sz w:val="24"/>
              </w:rPr>
            </w:pPr>
          </w:p>
        </w:tc>
        <w:tc>
          <w:tcPr>
            <w:tcW w:w="1332" w:type="dxa"/>
            <w:vAlign w:val="center"/>
          </w:tcPr>
          <w:p>
            <w:pPr>
              <w:widowControl/>
              <w:wordWrap w:val="0"/>
              <w:spacing w:line="360" w:lineRule="auto"/>
              <w:ind w:firstLine="240" w:firstLineChars="100"/>
              <w:jc w:val="left"/>
              <w:rPr>
                <w:rFonts w:ascii="宋体"/>
                <w:sz w:val="24"/>
              </w:rPr>
            </w:pPr>
          </w:p>
        </w:tc>
        <w:tc>
          <w:tcPr>
            <w:tcW w:w="1632" w:type="dxa"/>
            <w:vAlign w:val="center"/>
          </w:tcPr>
          <w:p>
            <w:pPr>
              <w:widowControl/>
              <w:wordWrap w:val="0"/>
              <w:spacing w:line="360" w:lineRule="auto"/>
              <w:ind w:firstLine="240" w:firstLineChars="100"/>
              <w:jc w:val="left"/>
              <w:rPr>
                <w:rFonts w:ascii="宋体"/>
                <w:sz w:val="24"/>
              </w:rPr>
            </w:pPr>
          </w:p>
        </w:tc>
        <w:tc>
          <w:tcPr>
            <w:tcW w:w="2580" w:type="dxa"/>
            <w:vAlign w:val="center"/>
          </w:tcPr>
          <w:p>
            <w:pPr>
              <w:widowControl/>
              <w:wordWrap w:val="0"/>
              <w:spacing w:line="360" w:lineRule="auto"/>
              <w:ind w:firstLine="240" w:firstLineChars="100"/>
              <w:jc w:val="left"/>
              <w:rPr>
                <w:rFonts w:ascii="宋体"/>
                <w:sz w:val="24"/>
              </w:rPr>
            </w:pPr>
          </w:p>
        </w:tc>
      </w:tr>
    </w:tbl>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r>
        <w:rPr>
          <w:rFonts w:hint="eastAsia" w:ascii="宋体" w:hAnsi="宋体"/>
          <w:sz w:val="24"/>
        </w:rPr>
        <w:t>注：对所提供的设计方案，依据设计中涉及到的计价项目和国家、地方有关计价标准、规定填写本表。</w:t>
      </w:r>
    </w:p>
    <w:p>
      <w:pPr>
        <w:widowControl/>
        <w:wordWrap w:val="0"/>
        <w:spacing w:line="360" w:lineRule="auto"/>
        <w:ind w:firstLine="240" w:firstLineChars="100"/>
        <w:jc w:val="left"/>
        <w:rPr>
          <w:rFonts w:ascii="宋体"/>
          <w:sz w:val="24"/>
        </w:rPr>
      </w:pPr>
      <w:r>
        <w:rPr>
          <w:rFonts w:hint="eastAsia" w:ascii="宋体" w:hAnsi="宋体"/>
          <w:sz w:val="24"/>
        </w:rPr>
        <w:t>参选单位：</w:t>
      </w:r>
      <w:r>
        <w:rPr>
          <w:rFonts w:ascii="宋体" w:hAnsi="宋体"/>
          <w:sz w:val="24"/>
        </w:rPr>
        <w:t xml:space="preserve">                                  </w:t>
      </w:r>
      <w:r>
        <w:rPr>
          <w:rFonts w:hint="eastAsia" w:ascii="宋体" w:hAnsi="宋体"/>
          <w:sz w:val="24"/>
        </w:rPr>
        <w:t>法人代表或被授权的代理人：</w:t>
      </w:r>
    </w:p>
    <w:p>
      <w:pPr>
        <w:widowControl/>
        <w:wordWrap w:val="0"/>
        <w:spacing w:line="360" w:lineRule="auto"/>
        <w:ind w:firstLine="240" w:firstLineChars="100"/>
        <w:jc w:val="left"/>
        <w:rPr>
          <w:rFonts w:ascii="宋体"/>
          <w:sz w:val="24"/>
        </w:rPr>
      </w:pPr>
      <w:r>
        <w:rPr>
          <w:rFonts w:hint="eastAsia" w:ascii="宋体" w:hAnsi="宋体"/>
          <w:sz w:val="24"/>
        </w:rPr>
        <w:t>（签章）</w:t>
      </w:r>
      <w:r>
        <w:rPr>
          <w:rFonts w:ascii="宋体" w:hAnsi="宋体"/>
          <w:sz w:val="24"/>
        </w:rPr>
        <w:t xml:space="preserve">                                    </w:t>
      </w:r>
      <w:r>
        <w:rPr>
          <w:rFonts w:hint="eastAsia" w:ascii="宋体" w:hAnsi="宋体"/>
          <w:sz w:val="24"/>
        </w:rPr>
        <w:t>（签章或签字）</w:t>
      </w:r>
    </w:p>
    <w:p>
      <w:pPr>
        <w:widowControl/>
        <w:spacing w:line="360" w:lineRule="auto"/>
        <w:jc w:val="left"/>
        <w:rPr>
          <w:rFonts w:ascii="宋体"/>
          <w:sz w:val="24"/>
        </w:rPr>
        <w:sectPr>
          <w:pgSz w:w="11906" w:h="16838"/>
          <w:pgMar w:top="1440" w:right="1418" w:bottom="1247" w:left="1418" w:header="851" w:footer="856" w:gutter="0"/>
          <w:cols w:space="720" w:num="1"/>
          <w:docGrid w:linePitch="286" w:charSpace="0"/>
        </w:sectPr>
      </w:pPr>
    </w:p>
    <w:p>
      <w:pPr>
        <w:pStyle w:val="9"/>
      </w:pPr>
      <w:r>
        <w:rPr>
          <w:rFonts w:hint="eastAsia" w:ascii="黑体" w:hAnsi="宋体" w:eastAsia="黑体"/>
          <w:b w:val="0"/>
          <w:sz w:val="24"/>
        </w:rPr>
        <w:t>附表5  参选单位一般情况表格式</w:t>
      </w:r>
    </w:p>
    <w:p>
      <w:pPr>
        <w:widowControl/>
        <w:spacing w:line="360" w:lineRule="auto"/>
        <w:ind w:firstLine="301" w:firstLineChars="100"/>
        <w:jc w:val="center"/>
        <w:rPr>
          <w:rFonts w:ascii="宋体"/>
          <w:b/>
          <w:sz w:val="30"/>
          <w:szCs w:val="30"/>
        </w:rPr>
      </w:pPr>
      <w:r>
        <w:rPr>
          <w:rFonts w:hint="eastAsia" w:ascii="宋体" w:hAnsi="宋体"/>
          <w:b/>
          <w:sz w:val="30"/>
          <w:szCs w:val="30"/>
        </w:rPr>
        <w:t>参选单位一般情况表</w:t>
      </w:r>
    </w:p>
    <w:p>
      <w:pPr>
        <w:widowControl/>
        <w:wordWrap w:val="0"/>
        <w:spacing w:line="360" w:lineRule="auto"/>
        <w:ind w:firstLine="240" w:firstLineChars="100"/>
        <w:jc w:val="left"/>
        <w:rPr>
          <w:rFonts w:ascii="宋体"/>
          <w:sz w:val="24"/>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260"/>
        <w:gridCol w:w="852"/>
        <w:gridCol w:w="408"/>
        <w:gridCol w:w="1440"/>
        <w:gridCol w:w="1260"/>
        <w:gridCol w:w="180"/>
        <w:gridCol w:w="144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980" w:type="dxa"/>
            <w:vAlign w:val="center"/>
          </w:tcPr>
          <w:p>
            <w:pPr>
              <w:widowControl/>
              <w:wordWrap w:val="0"/>
              <w:spacing w:line="360" w:lineRule="auto"/>
              <w:ind w:firstLine="240" w:firstLineChars="100"/>
              <w:jc w:val="left"/>
              <w:rPr>
                <w:rFonts w:ascii="宋体"/>
                <w:sz w:val="24"/>
              </w:rPr>
            </w:pPr>
            <w:r>
              <w:rPr>
                <w:rFonts w:hint="eastAsia" w:ascii="宋体" w:hAnsi="宋体"/>
                <w:sz w:val="24"/>
              </w:rPr>
              <w:t>参选单位名称</w:t>
            </w:r>
          </w:p>
        </w:tc>
        <w:tc>
          <w:tcPr>
            <w:tcW w:w="7560" w:type="dxa"/>
            <w:gridSpan w:val="8"/>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980" w:type="dxa"/>
            <w:vAlign w:val="center"/>
          </w:tcPr>
          <w:p>
            <w:pPr>
              <w:widowControl/>
              <w:wordWrap w:val="0"/>
              <w:spacing w:line="360" w:lineRule="auto"/>
              <w:ind w:firstLine="240" w:firstLineChars="100"/>
              <w:jc w:val="left"/>
              <w:rPr>
                <w:rFonts w:ascii="宋体"/>
                <w:sz w:val="24"/>
              </w:rPr>
            </w:pPr>
            <w:r>
              <w:rPr>
                <w:rFonts w:hint="eastAsia" w:ascii="宋体" w:hAnsi="宋体"/>
                <w:sz w:val="24"/>
              </w:rPr>
              <w:t>营业执照</w:t>
            </w:r>
          </w:p>
        </w:tc>
        <w:tc>
          <w:tcPr>
            <w:tcW w:w="1260" w:type="dxa"/>
            <w:vAlign w:val="center"/>
          </w:tcPr>
          <w:p>
            <w:pPr>
              <w:widowControl/>
              <w:wordWrap w:val="0"/>
              <w:spacing w:line="360" w:lineRule="auto"/>
              <w:ind w:firstLine="240" w:firstLineChars="100"/>
              <w:jc w:val="left"/>
              <w:rPr>
                <w:rFonts w:ascii="宋体"/>
                <w:sz w:val="24"/>
              </w:rPr>
            </w:pPr>
            <w:r>
              <w:rPr>
                <w:rFonts w:hint="eastAsia" w:ascii="宋体" w:hAnsi="宋体"/>
                <w:sz w:val="24"/>
              </w:rPr>
              <w:t>编</w:t>
            </w:r>
            <w:r>
              <w:rPr>
                <w:rFonts w:ascii="宋体" w:hAnsi="宋体"/>
                <w:sz w:val="24"/>
              </w:rPr>
              <w:t xml:space="preserve">  </w:t>
            </w:r>
            <w:r>
              <w:rPr>
                <w:rFonts w:hint="eastAsia" w:ascii="宋体" w:hAnsi="宋体"/>
                <w:sz w:val="24"/>
              </w:rPr>
              <w:t>号</w:t>
            </w:r>
          </w:p>
        </w:tc>
        <w:tc>
          <w:tcPr>
            <w:tcW w:w="1260" w:type="dxa"/>
            <w:gridSpan w:val="2"/>
            <w:vAlign w:val="center"/>
          </w:tcPr>
          <w:p>
            <w:pPr>
              <w:widowControl/>
              <w:wordWrap w:val="0"/>
              <w:spacing w:line="360" w:lineRule="auto"/>
              <w:ind w:firstLine="240" w:firstLineChars="100"/>
              <w:jc w:val="left"/>
              <w:rPr>
                <w:rFonts w:ascii="宋体"/>
                <w:sz w:val="24"/>
              </w:rPr>
            </w:pPr>
          </w:p>
        </w:tc>
        <w:tc>
          <w:tcPr>
            <w:tcW w:w="1440" w:type="dxa"/>
            <w:vAlign w:val="center"/>
          </w:tcPr>
          <w:p>
            <w:pPr>
              <w:widowControl/>
              <w:wordWrap w:val="0"/>
              <w:spacing w:line="360" w:lineRule="auto"/>
              <w:ind w:firstLine="240" w:firstLineChars="100"/>
              <w:jc w:val="left"/>
              <w:rPr>
                <w:rFonts w:ascii="宋体"/>
                <w:sz w:val="24"/>
              </w:rPr>
            </w:pPr>
            <w:r>
              <w:rPr>
                <w:rFonts w:hint="eastAsia" w:ascii="宋体" w:hAnsi="宋体"/>
                <w:sz w:val="24"/>
              </w:rPr>
              <w:t>经营范围</w:t>
            </w:r>
          </w:p>
        </w:tc>
        <w:tc>
          <w:tcPr>
            <w:tcW w:w="1440" w:type="dxa"/>
            <w:gridSpan w:val="2"/>
            <w:vAlign w:val="center"/>
          </w:tcPr>
          <w:p>
            <w:pPr>
              <w:widowControl/>
              <w:wordWrap w:val="0"/>
              <w:spacing w:line="360" w:lineRule="auto"/>
              <w:ind w:firstLine="240" w:firstLineChars="100"/>
              <w:jc w:val="left"/>
              <w:rPr>
                <w:rFonts w:ascii="宋体"/>
                <w:sz w:val="24"/>
              </w:rPr>
            </w:pPr>
          </w:p>
        </w:tc>
        <w:tc>
          <w:tcPr>
            <w:tcW w:w="1440" w:type="dxa"/>
            <w:vAlign w:val="center"/>
          </w:tcPr>
          <w:p>
            <w:pPr>
              <w:widowControl/>
              <w:wordWrap w:val="0"/>
              <w:spacing w:line="360" w:lineRule="auto"/>
              <w:ind w:firstLine="240" w:firstLineChars="100"/>
              <w:jc w:val="left"/>
              <w:rPr>
                <w:rFonts w:ascii="宋体"/>
                <w:sz w:val="24"/>
              </w:rPr>
            </w:pPr>
            <w:r>
              <w:rPr>
                <w:rFonts w:hint="eastAsia" w:ascii="宋体" w:hAnsi="宋体"/>
                <w:sz w:val="24"/>
              </w:rPr>
              <w:t>发照机关</w:t>
            </w:r>
          </w:p>
        </w:tc>
        <w:tc>
          <w:tcPr>
            <w:tcW w:w="7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1" w:hRule="atLeast"/>
          <w:jc w:val="center"/>
        </w:trPr>
        <w:tc>
          <w:tcPr>
            <w:tcW w:w="1980" w:type="dxa"/>
            <w:vAlign w:val="center"/>
          </w:tcPr>
          <w:p>
            <w:pPr>
              <w:widowControl/>
              <w:wordWrap w:val="0"/>
              <w:spacing w:line="360" w:lineRule="auto"/>
              <w:ind w:firstLine="240" w:firstLineChars="100"/>
              <w:jc w:val="left"/>
              <w:rPr>
                <w:rFonts w:ascii="宋体"/>
                <w:sz w:val="24"/>
              </w:rPr>
            </w:pPr>
            <w:r>
              <w:rPr>
                <w:rFonts w:hint="eastAsia" w:ascii="宋体" w:hAnsi="宋体"/>
                <w:sz w:val="24"/>
              </w:rPr>
              <w:t>建立日期</w:t>
            </w:r>
          </w:p>
        </w:tc>
        <w:tc>
          <w:tcPr>
            <w:tcW w:w="1260" w:type="dxa"/>
            <w:vAlign w:val="center"/>
          </w:tcPr>
          <w:p>
            <w:pPr>
              <w:widowControl/>
              <w:wordWrap w:val="0"/>
              <w:spacing w:line="360" w:lineRule="auto"/>
              <w:ind w:firstLine="240" w:firstLineChars="100"/>
              <w:jc w:val="left"/>
              <w:rPr>
                <w:rFonts w:ascii="宋体"/>
                <w:sz w:val="24"/>
              </w:rPr>
            </w:pPr>
          </w:p>
        </w:tc>
        <w:tc>
          <w:tcPr>
            <w:tcW w:w="1260" w:type="dxa"/>
            <w:gridSpan w:val="2"/>
            <w:vAlign w:val="center"/>
          </w:tcPr>
          <w:p>
            <w:pPr>
              <w:widowControl/>
              <w:wordWrap w:val="0"/>
              <w:spacing w:line="360" w:lineRule="auto"/>
              <w:jc w:val="left"/>
              <w:rPr>
                <w:rFonts w:ascii="宋体"/>
                <w:sz w:val="24"/>
              </w:rPr>
            </w:pPr>
            <w:r>
              <w:rPr>
                <w:rFonts w:hint="eastAsia" w:ascii="宋体" w:hAnsi="宋体"/>
                <w:sz w:val="24"/>
              </w:rPr>
              <w:t>现有职</w:t>
            </w:r>
          </w:p>
          <w:p>
            <w:pPr>
              <w:widowControl/>
              <w:wordWrap w:val="0"/>
              <w:spacing w:line="360" w:lineRule="auto"/>
              <w:jc w:val="left"/>
              <w:rPr>
                <w:rFonts w:ascii="宋体"/>
                <w:sz w:val="24"/>
              </w:rPr>
            </w:pPr>
            <w:r>
              <w:rPr>
                <w:rFonts w:hint="eastAsia" w:ascii="宋体" w:hAnsi="宋体"/>
                <w:sz w:val="24"/>
              </w:rPr>
              <w:t>工人数</w:t>
            </w:r>
          </w:p>
        </w:tc>
        <w:tc>
          <w:tcPr>
            <w:tcW w:w="1440" w:type="dxa"/>
            <w:vAlign w:val="center"/>
          </w:tcPr>
          <w:p>
            <w:pPr>
              <w:widowControl/>
              <w:wordWrap w:val="0"/>
              <w:spacing w:line="360" w:lineRule="auto"/>
              <w:ind w:firstLine="240" w:firstLineChars="100"/>
              <w:jc w:val="left"/>
              <w:rPr>
                <w:rFonts w:ascii="宋体"/>
                <w:sz w:val="24"/>
              </w:rPr>
            </w:pPr>
          </w:p>
        </w:tc>
        <w:tc>
          <w:tcPr>
            <w:tcW w:w="2880" w:type="dxa"/>
            <w:gridSpan w:val="3"/>
            <w:vAlign w:val="center"/>
          </w:tcPr>
          <w:p>
            <w:pPr>
              <w:widowControl/>
              <w:wordWrap w:val="0"/>
              <w:spacing w:line="360" w:lineRule="auto"/>
              <w:ind w:firstLine="240" w:firstLineChars="100"/>
              <w:jc w:val="left"/>
              <w:rPr>
                <w:rFonts w:ascii="宋体"/>
                <w:sz w:val="24"/>
              </w:rPr>
            </w:pPr>
            <w:r>
              <w:rPr>
                <w:rFonts w:hint="eastAsia" w:ascii="宋体" w:hAnsi="宋体"/>
                <w:sz w:val="24"/>
              </w:rPr>
              <w:t>固定资产净值</w:t>
            </w:r>
          </w:p>
          <w:p>
            <w:pPr>
              <w:widowControl/>
              <w:wordWrap w:val="0"/>
              <w:spacing w:line="360" w:lineRule="auto"/>
              <w:ind w:firstLine="240" w:firstLineChars="100"/>
              <w:jc w:val="left"/>
              <w:rPr>
                <w:rFonts w:ascii="宋体"/>
                <w:sz w:val="24"/>
              </w:rPr>
            </w:pPr>
            <w:r>
              <w:rPr>
                <w:rFonts w:hint="eastAsia" w:ascii="宋体" w:hAnsi="宋体"/>
                <w:sz w:val="24"/>
              </w:rPr>
              <w:t>（万元）</w:t>
            </w:r>
          </w:p>
        </w:tc>
        <w:tc>
          <w:tcPr>
            <w:tcW w:w="7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980" w:type="dxa"/>
            <w:vAlign w:val="center"/>
          </w:tcPr>
          <w:p>
            <w:pPr>
              <w:widowControl/>
              <w:wordWrap w:val="0"/>
              <w:spacing w:line="360" w:lineRule="auto"/>
              <w:ind w:firstLine="240" w:firstLineChars="100"/>
              <w:jc w:val="left"/>
              <w:rPr>
                <w:rFonts w:ascii="宋体"/>
                <w:sz w:val="24"/>
              </w:rPr>
            </w:pPr>
            <w:r>
              <w:rPr>
                <w:rFonts w:hint="eastAsia" w:ascii="宋体" w:hAnsi="宋体"/>
                <w:sz w:val="24"/>
              </w:rPr>
              <w:t>行政负责人</w:t>
            </w:r>
          </w:p>
        </w:tc>
        <w:tc>
          <w:tcPr>
            <w:tcW w:w="1260" w:type="dxa"/>
            <w:vAlign w:val="center"/>
          </w:tcPr>
          <w:p>
            <w:pPr>
              <w:widowControl/>
              <w:spacing w:line="360" w:lineRule="auto"/>
              <w:jc w:val="center"/>
              <w:rPr>
                <w:rFonts w:ascii="宋体"/>
                <w:sz w:val="24"/>
              </w:rPr>
            </w:pPr>
            <w:r>
              <w:rPr>
                <w:rFonts w:hint="eastAsia" w:ascii="宋体" w:hAnsi="宋体"/>
                <w:sz w:val="24"/>
              </w:rPr>
              <w:t>姓</w:t>
            </w:r>
            <w:r>
              <w:rPr>
                <w:rFonts w:ascii="宋体" w:hAnsi="宋体"/>
                <w:sz w:val="24"/>
              </w:rPr>
              <w:t xml:space="preserve">  </w:t>
            </w:r>
            <w:r>
              <w:rPr>
                <w:rFonts w:hint="eastAsia" w:ascii="宋体" w:hAnsi="宋体"/>
                <w:sz w:val="24"/>
              </w:rPr>
              <w:t>名</w:t>
            </w:r>
          </w:p>
        </w:tc>
        <w:tc>
          <w:tcPr>
            <w:tcW w:w="1260" w:type="dxa"/>
            <w:gridSpan w:val="2"/>
            <w:vAlign w:val="center"/>
          </w:tcPr>
          <w:p>
            <w:pPr>
              <w:widowControl/>
              <w:wordWrap w:val="0"/>
              <w:spacing w:line="360" w:lineRule="auto"/>
              <w:ind w:firstLine="240" w:firstLineChars="100"/>
              <w:jc w:val="left"/>
              <w:rPr>
                <w:rFonts w:ascii="宋体"/>
                <w:sz w:val="24"/>
              </w:rPr>
            </w:pPr>
          </w:p>
        </w:tc>
        <w:tc>
          <w:tcPr>
            <w:tcW w:w="1440" w:type="dxa"/>
            <w:vAlign w:val="center"/>
          </w:tcPr>
          <w:p>
            <w:pPr>
              <w:widowControl/>
              <w:wordWrap w:val="0"/>
              <w:spacing w:line="360" w:lineRule="auto"/>
              <w:ind w:firstLine="240" w:firstLineChars="100"/>
              <w:jc w:val="left"/>
              <w:rPr>
                <w:rFonts w:ascii="宋体"/>
                <w:sz w:val="24"/>
              </w:rPr>
            </w:pPr>
            <w:r>
              <w:rPr>
                <w:rFonts w:hint="eastAsia" w:ascii="宋体" w:hAnsi="宋体"/>
                <w:sz w:val="24"/>
              </w:rPr>
              <w:t>职</w:t>
            </w:r>
            <w:r>
              <w:rPr>
                <w:rFonts w:ascii="宋体" w:hAnsi="宋体"/>
                <w:sz w:val="24"/>
              </w:rPr>
              <w:t xml:space="preserve">  </w:t>
            </w:r>
            <w:r>
              <w:rPr>
                <w:rFonts w:hint="eastAsia" w:ascii="宋体" w:hAnsi="宋体"/>
                <w:sz w:val="24"/>
              </w:rPr>
              <w:t>务</w:t>
            </w:r>
          </w:p>
        </w:tc>
        <w:tc>
          <w:tcPr>
            <w:tcW w:w="1260" w:type="dxa"/>
            <w:vAlign w:val="center"/>
          </w:tcPr>
          <w:p>
            <w:pPr>
              <w:widowControl/>
              <w:wordWrap w:val="0"/>
              <w:spacing w:line="360" w:lineRule="auto"/>
              <w:ind w:firstLine="240" w:firstLineChars="100"/>
              <w:jc w:val="left"/>
              <w:rPr>
                <w:rFonts w:ascii="宋体"/>
                <w:sz w:val="24"/>
              </w:rPr>
            </w:pPr>
          </w:p>
        </w:tc>
        <w:tc>
          <w:tcPr>
            <w:tcW w:w="1620" w:type="dxa"/>
            <w:gridSpan w:val="2"/>
            <w:vAlign w:val="center"/>
          </w:tcPr>
          <w:p>
            <w:pPr>
              <w:widowControl/>
              <w:wordWrap w:val="0"/>
              <w:spacing w:line="360" w:lineRule="auto"/>
              <w:ind w:firstLine="240" w:firstLineChars="100"/>
              <w:jc w:val="left"/>
              <w:rPr>
                <w:rFonts w:ascii="宋体"/>
                <w:sz w:val="24"/>
              </w:rPr>
            </w:pPr>
            <w:r>
              <w:rPr>
                <w:rFonts w:hint="eastAsia" w:ascii="宋体" w:hAnsi="宋体"/>
                <w:sz w:val="24"/>
              </w:rPr>
              <w:t>职</w:t>
            </w:r>
            <w:r>
              <w:rPr>
                <w:rFonts w:ascii="宋体" w:hAnsi="宋体"/>
                <w:sz w:val="24"/>
              </w:rPr>
              <w:t xml:space="preserve">  </w:t>
            </w:r>
            <w:r>
              <w:rPr>
                <w:rFonts w:hint="eastAsia" w:ascii="宋体" w:hAnsi="宋体"/>
                <w:sz w:val="24"/>
              </w:rPr>
              <w:t>称</w:t>
            </w:r>
          </w:p>
        </w:tc>
        <w:tc>
          <w:tcPr>
            <w:tcW w:w="7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980" w:type="dxa"/>
            <w:vAlign w:val="center"/>
          </w:tcPr>
          <w:p>
            <w:pPr>
              <w:widowControl/>
              <w:wordWrap w:val="0"/>
              <w:spacing w:line="360" w:lineRule="auto"/>
              <w:ind w:firstLine="240" w:firstLineChars="100"/>
              <w:jc w:val="left"/>
              <w:rPr>
                <w:rFonts w:ascii="宋体"/>
                <w:sz w:val="24"/>
              </w:rPr>
            </w:pPr>
            <w:r>
              <w:rPr>
                <w:rFonts w:hint="eastAsia" w:ascii="宋体" w:hAnsi="宋体"/>
                <w:sz w:val="24"/>
              </w:rPr>
              <w:t>技术负责人</w:t>
            </w:r>
          </w:p>
        </w:tc>
        <w:tc>
          <w:tcPr>
            <w:tcW w:w="1260" w:type="dxa"/>
            <w:vAlign w:val="center"/>
          </w:tcPr>
          <w:p>
            <w:pPr>
              <w:widowControl/>
              <w:wordWrap w:val="0"/>
              <w:spacing w:line="360" w:lineRule="auto"/>
              <w:jc w:val="center"/>
              <w:rPr>
                <w:rFonts w:ascii="宋体"/>
                <w:sz w:val="24"/>
              </w:rPr>
            </w:pPr>
            <w:r>
              <w:rPr>
                <w:rFonts w:hint="eastAsia" w:ascii="宋体" w:hAnsi="宋体"/>
                <w:sz w:val="24"/>
              </w:rPr>
              <w:t>姓</w:t>
            </w:r>
            <w:r>
              <w:rPr>
                <w:rFonts w:ascii="宋体" w:hAnsi="宋体"/>
                <w:sz w:val="24"/>
              </w:rPr>
              <w:t xml:space="preserve">  </w:t>
            </w:r>
            <w:r>
              <w:rPr>
                <w:rFonts w:hint="eastAsia" w:ascii="宋体" w:hAnsi="宋体"/>
                <w:sz w:val="24"/>
              </w:rPr>
              <w:t>名</w:t>
            </w:r>
          </w:p>
        </w:tc>
        <w:tc>
          <w:tcPr>
            <w:tcW w:w="1260" w:type="dxa"/>
            <w:gridSpan w:val="2"/>
            <w:vAlign w:val="center"/>
          </w:tcPr>
          <w:p>
            <w:pPr>
              <w:widowControl/>
              <w:wordWrap w:val="0"/>
              <w:spacing w:line="360" w:lineRule="auto"/>
              <w:ind w:firstLine="240" w:firstLineChars="100"/>
              <w:jc w:val="left"/>
              <w:rPr>
                <w:rFonts w:ascii="宋体"/>
                <w:sz w:val="24"/>
              </w:rPr>
            </w:pPr>
          </w:p>
        </w:tc>
        <w:tc>
          <w:tcPr>
            <w:tcW w:w="1440" w:type="dxa"/>
            <w:vAlign w:val="center"/>
          </w:tcPr>
          <w:p>
            <w:pPr>
              <w:widowControl/>
              <w:wordWrap w:val="0"/>
              <w:spacing w:line="360" w:lineRule="auto"/>
              <w:ind w:firstLine="240" w:firstLineChars="100"/>
              <w:jc w:val="left"/>
              <w:rPr>
                <w:rFonts w:ascii="宋体"/>
                <w:sz w:val="24"/>
              </w:rPr>
            </w:pPr>
            <w:r>
              <w:rPr>
                <w:rFonts w:hint="eastAsia" w:ascii="宋体" w:hAnsi="宋体"/>
                <w:sz w:val="24"/>
              </w:rPr>
              <w:t>职</w:t>
            </w:r>
            <w:r>
              <w:rPr>
                <w:rFonts w:ascii="宋体" w:hAnsi="宋体"/>
                <w:sz w:val="24"/>
              </w:rPr>
              <w:t xml:space="preserve">  </w:t>
            </w:r>
            <w:r>
              <w:rPr>
                <w:rFonts w:hint="eastAsia" w:ascii="宋体" w:hAnsi="宋体"/>
                <w:sz w:val="24"/>
              </w:rPr>
              <w:t>务</w:t>
            </w:r>
          </w:p>
        </w:tc>
        <w:tc>
          <w:tcPr>
            <w:tcW w:w="1260" w:type="dxa"/>
            <w:vAlign w:val="center"/>
          </w:tcPr>
          <w:p>
            <w:pPr>
              <w:widowControl/>
              <w:wordWrap w:val="0"/>
              <w:spacing w:line="360" w:lineRule="auto"/>
              <w:ind w:firstLine="240" w:firstLineChars="100"/>
              <w:jc w:val="left"/>
              <w:rPr>
                <w:rFonts w:ascii="宋体"/>
                <w:sz w:val="24"/>
              </w:rPr>
            </w:pPr>
          </w:p>
        </w:tc>
        <w:tc>
          <w:tcPr>
            <w:tcW w:w="1620" w:type="dxa"/>
            <w:gridSpan w:val="2"/>
            <w:vAlign w:val="center"/>
          </w:tcPr>
          <w:p>
            <w:pPr>
              <w:widowControl/>
              <w:wordWrap w:val="0"/>
              <w:spacing w:line="360" w:lineRule="auto"/>
              <w:ind w:firstLine="240" w:firstLineChars="100"/>
              <w:jc w:val="left"/>
              <w:rPr>
                <w:rFonts w:ascii="宋体"/>
                <w:sz w:val="24"/>
              </w:rPr>
            </w:pPr>
            <w:r>
              <w:rPr>
                <w:rFonts w:hint="eastAsia" w:ascii="宋体" w:hAnsi="宋体"/>
                <w:sz w:val="24"/>
              </w:rPr>
              <w:t>职</w:t>
            </w:r>
            <w:r>
              <w:rPr>
                <w:rFonts w:ascii="宋体" w:hAnsi="宋体"/>
                <w:sz w:val="24"/>
              </w:rPr>
              <w:t xml:space="preserve">  </w:t>
            </w:r>
            <w:r>
              <w:rPr>
                <w:rFonts w:hint="eastAsia" w:ascii="宋体" w:hAnsi="宋体"/>
                <w:sz w:val="24"/>
              </w:rPr>
              <w:t>称</w:t>
            </w:r>
          </w:p>
        </w:tc>
        <w:tc>
          <w:tcPr>
            <w:tcW w:w="7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980" w:type="dxa"/>
            <w:vMerge w:val="restart"/>
            <w:vAlign w:val="center"/>
          </w:tcPr>
          <w:p>
            <w:pPr>
              <w:widowControl/>
              <w:wordWrap w:val="0"/>
              <w:spacing w:line="360" w:lineRule="auto"/>
              <w:ind w:firstLine="240" w:firstLineChars="100"/>
              <w:jc w:val="left"/>
              <w:rPr>
                <w:rFonts w:ascii="宋体"/>
                <w:sz w:val="24"/>
              </w:rPr>
            </w:pPr>
            <w:r>
              <w:rPr>
                <w:rFonts w:hint="eastAsia" w:ascii="宋体" w:hAnsi="宋体"/>
                <w:sz w:val="24"/>
              </w:rPr>
              <w:t>通</w:t>
            </w:r>
            <w:r>
              <w:rPr>
                <w:rFonts w:ascii="宋体" w:hAnsi="宋体"/>
                <w:sz w:val="24"/>
              </w:rPr>
              <w:t xml:space="preserve">  </w:t>
            </w:r>
            <w:r>
              <w:rPr>
                <w:rFonts w:hint="eastAsia" w:ascii="宋体" w:hAnsi="宋体"/>
                <w:sz w:val="24"/>
              </w:rPr>
              <w:t>讯</w:t>
            </w:r>
          </w:p>
        </w:tc>
        <w:tc>
          <w:tcPr>
            <w:tcW w:w="1260" w:type="dxa"/>
            <w:vAlign w:val="center"/>
          </w:tcPr>
          <w:p>
            <w:pPr>
              <w:widowControl/>
              <w:wordWrap w:val="0"/>
              <w:spacing w:line="360" w:lineRule="auto"/>
              <w:jc w:val="center"/>
              <w:rPr>
                <w:rFonts w:ascii="宋体"/>
                <w:sz w:val="24"/>
              </w:rPr>
            </w:pPr>
            <w:r>
              <w:rPr>
                <w:rFonts w:hint="eastAsia" w:ascii="宋体" w:hAnsi="宋体"/>
                <w:sz w:val="24"/>
              </w:rPr>
              <w:t>地</w:t>
            </w:r>
            <w:r>
              <w:rPr>
                <w:rFonts w:ascii="宋体" w:hAnsi="宋体"/>
                <w:sz w:val="24"/>
              </w:rPr>
              <w:t xml:space="preserve">  </w:t>
            </w:r>
            <w:r>
              <w:rPr>
                <w:rFonts w:hint="eastAsia" w:ascii="宋体" w:hAnsi="宋体"/>
                <w:sz w:val="24"/>
              </w:rPr>
              <w:t>址</w:t>
            </w:r>
          </w:p>
        </w:tc>
        <w:tc>
          <w:tcPr>
            <w:tcW w:w="2700" w:type="dxa"/>
            <w:gridSpan w:val="3"/>
            <w:vAlign w:val="center"/>
          </w:tcPr>
          <w:p>
            <w:pPr>
              <w:widowControl/>
              <w:wordWrap w:val="0"/>
              <w:spacing w:line="360" w:lineRule="auto"/>
              <w:ind w:firstLine="240" w:firstLineChars="100"/>
              <w:jc w:val="left"/>
              <w:rPr>
                <w:rFonts w:ascii="宋体"/>
                <w:sz w:val="24"/>
              </w:rPr>
            </w:pPr>
          </w:p>
        </w:tc>
        <w:tc>
          <w:tcPr>
            <w:tcW w:w="1260" w:type="dxa"/>
            <w:vAlign w:val="center"/>
          </w:tcPr>
          <w:p>
            <w:pPr>
              <w:widowControl/>
              <w:wordWrap w:val="0"/>
              <w:spacing w:line="360" w:lineRule="auto"/>
              <w:ind w:firstLine="240" w:firstLineChars="100"/>
              <w:jc w:val="left"/>
              <w:rPr>
                <w:rFonts w:ascii="宋体"/>
                <w:sz w:val="24"/>
              </w:rPr>
            </w:pPr>
            <w:r>
              <w:rPr>
                <w:rFonts w:hint="eastAsia" w:ascii="宋体" w:hAnsi="宋体"/>
                <w:sz w:val="24"/>
              </w:rPr>
              <w:t>邮</w:t>
            </w:r>
            <w:r>
              <w:rPr>
                <w:rFonts w:ascii="宋体" w:hAnsi="宋体"/>
                <w:sz w:val="24"/>
              </w:rPr>
              <w:t xml:space="preserve">  </w:t>
            </w:r>
            <w:r>
              <w:rPr>
                <w:rFonts w:hint="eastAsia" w:ascii="宋体" w:hAnsi="宋体"/>
                <w:sz w:val="24"/>
              </w:rPr>
              <w:t>编</w:t>
            </w:r>
          </w:p>
        </w:tc>
        <w:tc>
          <w:tcPr>
            <w:tcW w:w="2340" w:type="dxa"/>
            <w:gridSpan w:val="3"/>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1980" w:type="dxa"/>
            <w:vMerge w:val="continue"/>
            <w:vAlign w:val="center"/>
          </w:tcPr>
          <w:p>
            <w:pPr>
              <w:widowControl/>
              <w:jc w:val="left"/>
              <w:rPr>
                <w:rFonts w:ascii="宋体"/>
                <w:sz w:val="24"/>
              </w:rPr>
            </w:pPr>
          </w:p>
        </w:tc>
        <w:tc>
          <w:tcPr>
            <w:tcW w:w="1260" w:type="dxa"/>
            <w:vAlign w:val="center"/>
          </w:tcPr>
          <w:p>
            <w:pPr>
              <w:widowControl/>
              <w:wordWrap w:val="0"/>
              <w:spacing w:line="360" w:lineRule="auto"/>
              <w:jc w:val="center"/>
              <w:rPr>
                <w:rFonts w:ascii="宋体"/>
                <w:sz w:val="24"/>
              </w:rPr>
            </w:pPr>
            <w:r>
              <w:rPr>
                <w:rFonts w:hint="eastAsia" w:ascii="宋体" w:hAnsi="宋体"/>
                <w:sz w:val="24"/>
              </w:rPr>
              <w:t>电</w:t>
            </w:r>
            <w:r>
              <w:rPr>
                <w:rFonts w:ascii="宋体" w:hAnsi="宋体"/>
                <w:sz w:val="24"/>
              </w:rPr>
              <w:t xml:space="preserve">  </w:t>
            </w:r>
            <w:r>
              <w:rPr>
                <w:rFonts w:hint="eastAsia" w:ascii="宋体" w:hAnsi="宋体"/>
                <w:sz w:val="24"/>
              </w:rPr>
              <w:t>话</w:t>
            </w:r>
          </w:p>
        </w:tc>
        <w:tc>
          <w:tcPr>
            <w:tcW w:w="2700" w:type="dxa"/>
            <w:gridSpan w:val="3"/>
            <w:vAlign w:val="center"/>
          </w:tcPr>
          <w:p>
            <w:pPr>
              <w:widowControl/>
              <w:wordWrap w:val="0"/>
              <w:spacing w:line="360" w:lineRule="auto"/>
              <w:ind w:firstLine="240" w:firstLineChars="100"/>
              <w:jc w:val="left"/>
              <w:rPr>
                <w:rFonts w:ascii="宋体"/>
                <w:sz w:val="24"/>
              </w:rPr>
            </w:pPr>
          </w:p>
        </w:tc>
        <w:tc>
          <w:tcPr>
            <w:tcW w:w="1260" w:type="dxa"/>
            <w:vAlign w:val="center"/>
          </w:tcPr>
          <w:p>
            <w:pPr>
              <w:widowControl/>
              <w:wordWrap w:val="0"/>
              <w:spacing w:line="360" w:lineRule="auto"/>
              <w:ind w:firstLine="240" w:firstLineChars="100"/>
              <w:jc w:val="left"/>
              <w:rPr>
                <w:rFonts w:ascii="宋体"/>
                <w:sz w:val="24"/>
              </w:rPr>
            </w:pPr>
            <w:r>
              <w:rPr>
                <w:rFonts w:hint="eastAsia" w:ascii="宋体" w:hAnsi="宋体"/>
                <w:sz w:val="24"/>
              </w:rPr>
              <w:t>传</w:t>
            </w:r>
            <w:r>
              <w:rPr>
                <w:rFonts w:ascii="宋体" w:hAnsi="宋体"/>
                <w:sz w:val="24"/>
              </w:rPr>
              <w:t xml:space="preserve">  </w:t>
            </w:r>
            <w:r>
              <w:rPr>
                <w:rFonts w:hint="eastAsia" w:ascii="宋体" w:hAnsi="宋体"/>
                <w:sz w:val="24"/>
              </w:rPr>
              <w:t>真</w:t>
            </w:r>
          </w:p>
        </w:tc>
        <w:tc>
          <w:tcPr>
            <w:tcW w:w="2340" w:type="dxa"/>
            <w:gridSpan w:val="3"/>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980" w:type="dxa"/>
            <w:vMerge w:val="restart"/>
            <w:vAlign w:val="center"/>
          </w:tcPr>
          <w:p>
            <w:pPr>
              <w:widowControl/>
              <w:wordWrap w:val="0"/>
              <w:spacing w:line="360" w:lineRule="auto"/>
              <w:ind w:firstLine="240" w:firstLineChars="100"/>
              <w:jc w:val="left"/>
              <w:rPr>
                <w:rFonts w:ascii="宋体"/>
                <w:sz w:val="24"/>
              </w:rPr>
            </w:pPr>
            <w:r>
              <w:rPr>
                <w:rFonts w:hint="eastAsia" w:ascii="宋体" w:hAnsi="宋体"/>
                <w:sz w:val="24"/>
              </w:rPr>
              <w:t>开户银行</w:t>
            </w:r>
          </w:p>
        </w:tc>
        <w:tc>
          <w:tcPr>
            <w:tcW w:w="1260" w:type="dxa"/>
            <w:vAlign w:val="center"/>
          </w:tcPr>
          <w:p>
            <w:pPr>
              <w:widowControl/>
              <w:wordWrap w:val="0"/>
              <w:spacing w:line="360" w:lineRule="auto"/>
              <w:jc w:val="center"/>
              <w:rPr>
                <w:rFonts w:ascii="宋体"/>
                <w:sz w:val="24"/>
              </w:rPr>
            </w:pPr>
            <w:r>
              <w:rPr>
                <w:rFonts w:hint="eastAsia" w:ascii="宋体" w:hAnsi="宋体"/>
                <w:sz w:val="24"/>
              </w:rPr>
              <w:t>名</w:t>
            </w:r>
            <w:r>
              <w:rPr>
                <w:rFonts w:ascii="宋体" w:hAnsi="宋体"/>
                <w:sz w:val="24"/>
              </w:rPr>
              <w:t xml:space="preserve">  </w:t>
            </w:r>
            <w:r>
              <w:rPr>
                <w:rFonts w:hint="eastAsia" w:ascii="宋体" w:hAnsi="宋体"/>
                <w:sz w:val="24"/>
              </w:rPr>
              <w:t>称</w:t>
            </w:r>
          </w:p>
        </w:tc>
        <w:tc>
          <w:tcPr>
            <w:tcW w:w="6300" w:type="dxa"/>
            <w:gridSpan w:val="7"/>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1980" w:type="dxa"/>
            <w:vMerge w:val="continue"/>
            <w:vAlign w:val="center"/>
          </w:tcPr>
          <w:p>
            <w:pPr>
              <w:widowControl/>
              <w:jc w:val="left"/>
              <w:rPr>
                <w:rFonts w:ascii="宋体"/>
                <w:sz w:val="24"/>
              </w:rPr>
            </w:pPr>
          </w:p>
        </w:tc>
        <w:tc>
          <w:tcPr>
            <w:tcW w:w="1260" w:type="dxa"/>
            <w:vAlign w:val="center"/>
          </w:tcPr>
          <w:p>
            <w:pPr>
              <w:widowControl/>
              <w:wordWrap w:val="0"/>
              <w:spacing w:line="360" w:lineRule="auto"/>
              <w:jc w:val="center"/>
              <w:rPr>
                <w:rFonts w:ascii="宋体"/>
                <w:sz w:val="24"/>
              </w:rPr>
            </w:pPr>
            <w:r>
              <w:rPr>
                <w:rFonts w:hint="eastAsia" w:ascii="宋体" w:hAnsi="宋体"/>
                <w:sz w:val="24"/>
              </w:rPr>
              <w:t>帐</w:t>
            </w:r>
            <w:r>
              <w:rPr>
                <w:rFonts w:ascii="宋体" w:hAnsi="宋体"/>
                <w:sz w:val="24"/>
              </w:rPr>
              <w:t xml:space="preserve">  </w:t>
            </w:r>
            <w:r>
              <w:rPr>
                <w:rFonts w:hint="eastAsia" w:ascii="宋体" w:hAnsi="宋体"/>
                <w:sz w:val="24"/>
              </w:rPr>
              <w:t>号</w:t>
            </w:r>
          </w:p>
        </w:tc>
        <w:tc>
          <w:tcPr>
            <w:tcW w:w="6300" w:type="dxa"/>
            <w:gridSpan w:val="7"/>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1" w:hRule="atLeast"/>
          <w:jc w:val="center"/>
        </w:trPr>
        <w:tc>
          <w:tcPr>
            <w:tcW w:w="1980" w:type="dxa"/>
            <w:vAlign w:val="center"/>
          </w:tcPr>
          <w:p>
            <w:pPr>
              <w:widowControl/>
              <w:wordWrap w:val="0"/>
              <w:spacing w:line="360" w:lineRule="auto"/>
              <w:ind w:firstLine="240" w:firstLineChars="100"/>
              <w:jc w:val="left"/>
              <w:rPr>
                <w:rFonts w:ascii="宋体"/>
                <w:sz w:val="24"/>
              </w:rPr>
            </w:pPr>
            <w:r>
              <w:rPr>
                <w:rFonts w:hint="eastAsia" w:ascii="宋体" w:hAnsi="宋体"/>
                <w:sz w:val="24"/>
              </w:rPr>
              <w:t>下属专业处室</w:t>
            </w:r>
          </w:p>
          <w:p>
            <w:pPr>
              <w:widowControl/>
              <w:wordWrap w:val="0"/>
              <w:spacing w:line="360" w:lineRule="auto"/>
              <w:ind w:firstLine="240" w:firstLineChars="100"/>
              <w:jc w:val="left"/>
              <w:rPr>
                <w:rFonts w:ascii="宋体"/>
                <w:sz w:val="24"/>
              </w:rPr>
            </w:pPr>
            <w:r>
              <w:rPr>
                <w:rFonts w:hint="eastAsia" w:ascii="宋体" w:hAnsi="宋体"/>
                <w:sz w:val="24"/>
              </w:rPr>
              <w:t>划分及个数</w:t>
            </w:r>
          </w:p>
        </w:tc>
        <w:tc>
          <w:tcPr>
            <w:tcW w:w="7560" w:type="dxa"/>
            <w:gridSpan w:val="8"/>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jc w:val="center"/>
        </w:trPr>
        <w:tc>
          <w:tcPr>
            <w:tcW w:w="1980" w:type="dxa"/>
            <w:vMerge w:val="restart"/>
            <w:vAlign w:val="center"/>
          </w:tcPr>
          <w:p>
            <w:pPr>
              <w:widowControl/>
              <w:wordWrap w:val="0"/>
              <w:spacing w:line="360" w:lineRule="auto"/>
              <w:ind w:firstLine="240" w:firstLineChars="100"/>
              <w:jc w:val="left"/>
              <w:rPr>
                <w:rFonts w:ascii="宋体"/>
                <w:sz w:val="24"/>
              </w:rPr>
            </w:pPr>
            <w:r>
              <w:rPr>
                <w:rFonts w:hint="eastAsia" w:ascii="宋体" w:hAnsi="宋体"/>
                <w:sz w:val="24"/>
              </w:rPr>
              <w:t>专业技术人员</w:t>
            </w:r>
          </w:p>
        </w:tc>
        <w:tc>
          <w:tcPr>
            <w:tcW w:w="2112" w:type="dxa"/>
            <w:gridSpan w:val="2"/>
            <w:vAlign w:val="center"/>
          </w:tcPr>
          <w:p>
            <w:pPr>
              <w:widowControl/>
              <w:wordWrap w:val="0"/>
              <w:spacing w:line="360" w:lineRule="auto"/>
              <w:ind w:firstLine="240" w:firstLineChars="100"/>
              <w:jc w:val="left"/>
              <w:rPr>
                <w:rFonts w:ascii="宋体"/>
                <w:sz w:val="24"/>
              </w:rPr>
            </w:pPr>
            <w:r>
              <w:rPr>
                <w:rFonts w:hint="eastAsia" w:ascii="宋体" w:hAnsi="宋体"/>
                <w:sz w:val="24"/>
              </w:rPr>
              <w:t>注册人员资质</w:t>
            </w:r>
          </w:p>
        </w:tc>
        <w:tc>
          <w:tcPr>
            <w:tcW w:w="5448" w:type="dxa"/>
            <w:gridSpan w:val="6"/>
            <w:vAlign w:val="center"/>
          </w:tcPr>
          <w:p>
            <w:pPr>
              <w:widowControl/>
              <w:wordWrap w:val="0"/>
              <w:spacing w:line="360" w:lineRule="auto"/>
              <w:ind w:firstLine="240" w:firstLineChars="100"/>
              <w:jc w:val="left"/>
              <w:rPr>
                <w:rFonts w:ascii="宋体"/>
                <w:sz w:val="24"/>
              </w:rPr>
            </w:pPr>
            <w:r>
              <w:rPr>
                <w:rFonts w:hint="eastAsia" w:ascii="宋体" w:hAnsi="宋体"/>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1980" w:type="dxa"/>
            <w:vMerge w:val="continue"/>
            <w:vAlign w:val="center"/>
          </w:tcPr>
          <w:p>
            <w:pPr>
              <w:widowControl/>
              <w:jc w:val="left"/>
              <w:rPr>
                <w:rFonts w:ascii="宋体"/>
                <w:sz w:val="24"/>
              </w:rPr>
            </w:pPr>
          </w:p>
        </w:tc>
        <w:tc>
          <w:tcPr>
            <w:tcW w:w="2112" w:type="dxa"/>
            <w:gridSpan w:val="2"/>
            <w:vAlign w:val="center"/>
          </w:tcPr>
          <w:p>
            <w:pPr>
              <w:widowControl/>
              <w:wordWrap w:val="0"/>
              <w:spacing w:line="360" w:lineRule="auto"/>
              <w:ind w:firstLine="240" w:firstLineChars="100"/>
              <w:jc w:val="left"/>
              <w:rPr>
                <w:rFonts w:ascii="宋体"/>
                <w:sz w:val="24"/>
              </w:rPr>
            </w:pPr>
            <w:r>
              <w:rPr>
                <w:rFonts w:hint="eastAsia" w:ascii="宋体" w:hAnsi="宋体"/>
                <w:sz w:val="24"/>
              </w:rPr>
              <w:t>高级职称</w:t>
            </w:r>
          </w:p>
        </w:tc>
        <w:tc>
          <w:tcPr>
            <w:tcW w:w="5448" w:type="dxa"/>
            <w:gridSpan w:val="6"/>
            <w:vAlign w:val="center"/>
          </w:tcPr>
          <w:p>
            <w:pPr>
              <w:widowControl/>
              <w:wordWrap w:val="0"/>
              <w:spacing w:line="360" w:lineRule="auto"/>
              <w:ind w:firstLine="240" w:firstLineChars="100"/>
              <w:jc w:val="left"/>
              <w:rPr>
                <w:rFonts w:ascii="宋体"/>
                <w:sz w:val="24"/>
              </w:rPr>
            </w:pPr>
            <w:r>
              <w:rPr>
                <w:rFonts w:hint="eastAsia" w:ascii="宋体" w:hAnsi="宋体"/>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1980" w:type="dxa"/>
            <w:vMerge w:val="continue"/>
            <w:vAlign w:val="center"/>
          </w:tcPr>
          <w:p>
            <w:pPr>
              <w:widowControl/>
              <w:jc w:val="left"/>
              <w:rPr>
                <w:rFonts w:ascii="宋体"/>
                <w:sz w:val="24"/>
              </w:rPr>
            </w:pPr>
          </w:p>
        </w:tc>
        <w:tc>
          <w:tcPr>
            <w:tcW w:w="2112" w:type="dxa"/>
            <w:gridSpan w:val="2"/>
            <w:vAlign w:val="center"/>
          </w:tcPr>
          <w:p>
            <w:pPr>
              <w:widowControl/>
              <w:wordWrap w:val="0"/>
              <w:spacing w:line="360" w:lineRule="auto"/>
              <w:ind w:firstLine="240" w:firstLineChars="100"/>
              <w:jc w:val="left"/>
              <w:rPr>
                <w:rFonts w:ascii="宋体"/>
                <w:sz w:val="24"/>
              </w:rPr>
            </w:pPr>
            <w:r>
              <w:rPr>
                <w:rFonts w:hint="eastAsia" w:ascii="宋体" w:hAnsi="宋体"/>
                <w:sz w:val="24"/>
              </w:rPr>
              <w:t>中级职称</w:t>
            </w:r>
          </w:p>
        </w:tc>
        <w:tc>
          <w:tcPr>
            <w:tcW w:w="5448" w:type="dxa"/>
            <w:gridSpan w:val="6"/>
            <w:vAlign w:val="center"/>
          </w:tcPr>
          <w:p>
            <w:pPr>
              <w:widowControl/>
              <w:wordWrap w:val="0"/>
              <w:spacing w:line="360" w:lineRule="auto"/>
              <w:ind w:firstLine="240" w:firstLineChars="100"/>
              <w:jc w:val="left"/>
              <w:rPr>
                <w:rFonts w:ascii="宋体"/>
                <w:sz w:val="24"/>
              </w:rPr>
            </w:pPr>
            <w:r>
              <w:rPr>
                <w:rFonts w:hint="eastAsia" w:ascii="宋体" w:hAnsi="宋体"/>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1980" w:type="dxa"/>
            <w:vMerge w:val="continue"/>
            <w:vAlign w:val="center"/>
          </w:tcPr>
          <w:p>
            <w:pPr>
              <w:widowControl/>
              <w:jc w:val="left"/>
              <w:rPr>
                <w:rFonts w:ascii="宋体"/>
                <w:sz w:val="24"/>
              </w:rPr>
            </w:pPr>
          </w:p>
        </w:tc>
        <w:tc>
          <w:tcPr>
            <w:tcW w:w="2112" w:type="dxa"/>
            <w:gridSpan w:val="2"/>
            <w:vAlign w:val="center"/>
          </w:tcPr>
          <w:p>
            <w:pPr>
              <w:widowControl/>
              <w:wordWrap w:val="0"/>
              <w:spacing w:line="360" w:lineRule="auto"/>
              <w:ind w:firstLine="240" w:firstLineChars="100"/>
              <w:jc w:val="left"/>
              <w:rPr>
                <w:rFonts w:ascii="宋体"/>
                <w:sz w:val="24"/>
              </w:rPr>
            </w:pPr>
            <w:r>
              <w:rPr>
                <w:rFonts w:hint="eastAsia" w:ascii="宋体" w:hAnsi="宋体"/>
                <w:sz w:val="24"/>
              </w:rPr>
              <w:t>初级职称</w:t>
            </w:r>
          </w:p>
        </w:tc>
        <w:tc>
          <w:tcPr>
            <w:tcW w:w="5448" w:type="dxa"/>
            <w:gridSpan w:val="6"/>
            <w:vAlign w:val="center"/>
          </w:tcPr>
          <w:p>
            <w:pPr>
              <w:widowControl/>
              <w:wordWrap w:val="0"/>
              <w:spacing w:line="360" w:lineRule="auto"/>
              <w:ind w:firstLine="240" w:firstLineChars="100"/>
              <w:jc w:val="left"/>
              <w:rPr>
                <w:rFonts w:ascii="宋体"/>
                <w:sz w:val="24"/>
              </w:rPr>
            </w:pPr>
            <w:r>
              <w:rPr>
                <w:rFonts w:hint="eastAsia" w:ascii="宋体" w:hAnsi="宋体"/>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5" w:hRule="atLeast"/>
          <w:jc w:val="center"/>
        </w:trPr>
        <w:tc>
          <w:tcPr>
            <w:tcW w:w="1980" w:type="dxa"/>
            <w:vAlign w:val="center"/>
          </w:tcPr>
          <w:p>
            <w:pPr>
              <w:widowControl/>
              <w:wordWrap w:val="0"/>
              <w:spacing w:line="360" w:lineRule="auto"/>
              <w:ind w:firstLine="240" w:firstLineChars="100"/>
              <w:jc w:val="left"/>
              <w:rPr>
                <w:rFonts w:ascii="宋体"/>
                <w:sz w:val="24"/>
              </w:rPr>
            </w:pPr>
            <w:r>
              <w:rPr>
                <w:rFonts w:hint="eastAsia" w:ascii="宋体" w:hAnsi="宋体"/>
                <w:sz w:val="24"/>
              </w:rPr>
              <w:t>其它说明</w:t>
            </w:r>
          </w:p>
        </w:tc>
        <w:tc>
          <w:tcPr>
            <w:tcW w:w="7560" w:type="dxa"/>
            <w:gridSpan w:val="8"/>
          </w:tcPr>
          <w:p>
            <w:pPr>
              <w:widowControl/>
              <w:wordWrap w:val="0"/>
              <w:spacing w:line="360" w:lineRule="auto"/>
              <w:ind w:firstLine="240" w:firstLineChars="100"/>
              <w:jc w:val="left"/>
              <w:rPr>
                <w:rFonts w:ascii="宋体"/>
                <w:sz w:val="24"/>
              </w:rPr>
            </w:pPr>
          </w:p>
        </w:tc>
      </w:tr>
    </w:tbl>
    <w:p>
      <w:pPr>
        <w:widowControl/>
        <w:spacing w:line="360" w:lineRule="auto"/>
        <w:jc w:val="left"/>
        <w:rPr>
          <w:rFonts w:ascii="宋体"/>
          <w:sz w:val="24"/>
        </w:rPr>
        <w:sectPr>
          <w:pgSz w:w="11906" w:h="16838"/>
          <w:pgMar w:top="1440" w:right="1418" w:bottom="1247" w:left="1418" w:header="851" w:footer="992" w:gutter="0"/>
          <w:cols w:space="720" w:num="1"/>
        </w:sectPr>
      </w:pPr>
    </w:p>
    <w:p>
      <w:pPr>
        <w:pStyle w:val="9"/>
        <w:rPr>
          <w:rFonts w:ascii="黑体" w:eastAsia="黑体"/>
          <w:b w:val="0"/>
          <w:sz w:val="24"/>
        </w:rPr>
      </w:pPr>
      <w:r>
        <w:rPr>
          <w:rFonts w:hint="eastAsia" w:ascii="黑体" w:hAnsi="宋体" w:eastAsia="黑体"/>
          <w:b w:val="0"/>
          <w:sz w:val="24"/>
        </w:rPr>
        <w:t>附表6  拟在本次方案设计中任职的主要人员履历表格式</w:t>
      </w:r>
    </w:p>
    <w:p>
      <w:pPr>
        <w:widowControl/>
        <w:spacing w:line="360" w:lineRule="auto"/>
        <w:jc w:val="center"/>
        <w:rPr>
          <w:rFonts w:ascii="宋体"/>
          <w:sz w:val="32"/>
          <w:szCs w:val="32"/>
        </w:rPr>
      </w:pPr>
      <w:r>
        <w:rPr>
          <w:rFonts w:hint="eastAsia" w:ascii="宋体"/>
          <w:sz w:val="32"/>
          <w:szCs w:val="32"/>
        </w:rPr>
        <w:t>拟投入本项目设计人员汇总表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103"/>
        <w:gridCol w:w="1103"/>
        <w:gridCol w:w="1103"/>
        <w:gridCol w:w="1103"/>
        <w:gridCol w:w="1076"/>
        <w:gridCol w:w="1045"/>
        <w:gridCol w:w="1010"/>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widowControl/>
              <w:spacing w:line="360" w:lineRule="auto"/>
              <w:jc w:val="center"/>
              <w:rPr>
                <w:rFonts w:ascii="宋体"/>
                <w:szCs w:val="21"/>
              </w:rPr>
            </w:pPr>
            <w:r>
              <w:rPr>
                <w:rFonts w:hint="eastAsia" w:ascii="宋体"/>
                <w:szCs w:val="21"/>
              </w:rPr>
              <w:t>序号</w:t>
            </w:r>
          </w:p>
        </w:tc>
        <w:tc>
          <w:tcPr>
            <w:tcW w:w="1103" w:type="dxa"/>
            <w:vAlign w:val="center"/>
          </w:tcPr>
          <w:p>
            <w:pPr>
              <w:widowControl/>
              <w:spacing w:line="360" w:lineRule="auto"/>
              <w:jc w:val="center"/>
              <w:rPr>
                <w:rFonts w:ascii="宋体"/>
                <w:szCs w:val="21"/>
              </w:rPr>
            </w:pPr>
            <w:r>
              <w:rPr>
                <w:rFonts w:hint="eastAsia" w:ascii="宋体"/>
                <w:szCs w:val="21"/>
              </w:rPr>
              <w:t>姓名</w:t>
            </w:r>
          </w:p>
        </w:tc>
        <w:tc>
          <w:tcPr>
            <w:tcW w:w="1103" w:type="dxa"/>
            <w:vAlign w:val="center"/>
          </w:tcPr>
          <w:p>
            <w:pPr>
              <w:widowControl/>
              <w:spacing w:line="360" w:lineRule="auto"/>
              <w:jc w:val="center"/>
              <w:rPr>
                <w:rFonts w:ascii="宋体"/>
                <w:szCs w:val="21"/>
              </w:rPr>
            </w:pPr>
            <w:r>
              <w:rPr>
                <w:rFonts w:hint="eastAsia" w:ascii="宋体"/>
                <w:szCs w:val="21"/>
              </w:rPr>
              <w:t>年龄</w:t>
            </w:r>
          </w:p>
        </w:tc>
        <w:tc>
          <w:tcPr>
            <w:tcW w:w="1103" w:type="dxa"/>
            <w:vAlign w:val="center"/>
          </w:tcPr>
          <w:p>
            <w:pPr>
              <w:widowControl/>
              <w:spacing w:line="360" w:lineRule="auto"/>
              <w:jc w:val="center"/>
              <w:rPr>
                <w:rFonts w:ascii="宋体"/>
                <w:szCs w:val="21"/>
              </w:rPr>
            </w:pPr>
            <w:r>
              <w:rPr>
                <w:rFonts w:hint="eastAsia" w:ascii="宋体"/>
                <w:szCs w:val="21"/>
              </w:rPr>
              <w:t>性别</w:t>
            </w:r>
          </w:p>
        </w:tc>
        <w:tc>
          <w:tcPr>
            <w:tcW w:w="1103" w:type="dxa"/>
            <w:vAlign w:val="center"/>
          </w:tcPr>
          <w:p>
            <w:pPr>
              <w:widowControl/>
              <w:spacing w:line="360" w:lineRule="auto"/>
              <w:jc w:val="center"/>
              <w:rPr>
                <w:rFonts w:ascii="宋体"/>
                <w:szCs w:val="21"/>
              </w:rPr>
            </w:pPr>
            <w:r>
              <w:rPr>
                <w:rFonts w:hint="eastAsia" w:ascii="宋体"/>
                <w:szCs w:val="21"/>
              </w:rPr>
              <w:t>学历</w:t>
            </w:r>
          </w:p>
        </w:tc>
        <w:tc>
          <w:tcPr>
            <w:tcW w:w="1076" w:type="dxa"/>
            <w:vAlign w:val="center"/>
          </w:tcPr>
          <w:p>
            <w:pPr>
              <w:widowControl/>
              <w:spacing w:line="360" w:lineRule="auto"/>
              <w:jc w:val="center"/>
              <w:rPr>
                <w:rFonts w:ascii="宋体"/>
                <w:szCs w:val="21"/>
              </w:rPr>
            </w:pPr>
            <w:r>
              <w:rPr>
                <w:rFonts w:hint="eastAsia" w:ascii="宋体"/>
                <w:szCs w:val="21"/>
              </w:rPr>
              <w:t>专业</w:t>
            </w:r>
          </w:p>
        </w:tc>
        <w:tc>
          <w:tcPr>
            <w:tcW w:w="1045" w:type="dxa"/>
            <w:vAlign w:val="center"/>
          </w:tcPr>
          <w:p>
            <w:pPr>
              <w:widowControl/>
              <w:spacing w:line="360" w:lineRule="auto"/>
              <w:jc w:val="center"/>
              <w:rPr>
                <w:rFonts w:ascii="宋体"/>
                <w:szCs w:val="21"/>
              </w:rPr>
            </w:pPr>
            <w:r>
              <w:rPr>
                <w:rFonts w:hint="eastAsia" w:ascii="宋体"/>
                <w:szCs w:val="21"/>
              </w:rPr>
              <w:t>职称</w:t>
            </w:r>
          </w:p>
        </w:tc>
        <w:tc>
          <w:tcPr>
            <w:tcW w:w="1010" w:type="dxa"/>
            <w:vAlign w:val="center"/>
          </w:tcPr>
          <w:p>
            <w:pPr>
              <w:widowControl/>
              <w:spacing w:line="360" w:lineRule="auto"/>
              <w:jc w:val="center"/>
              <w:rPr>
                <w:rFonts w:ascii="宋体"/>
                <w:szCs w:val="21"/>
              </w:rPr>
            </w:pPr>
            <w:r>
              <w:rPr>
                <w:rFonts w:hint="eastAsia" w:ascii="宋体"/>
                <w:szCs w:val="21"/>
              </w:rPr>
              <w:t>执业资格</w:t>
            </w:r>
          </w:p>
        </w:tc>
        <w:tc>
          <w:tcPr>
            <w:tcW w:w="1671" w:type="dxa"/>
            <w:vAlign w:val="center"/>
          </w:tcPr>
          <w:p>
            <w:pPr>
              <w:widowControl/>
              <w:spacing w:line="360" w:lineRule="auto"/>
              <w:jc w:val="center"/>
              <w:rPr>
                <w:rFonts w:ascii="宋体"/>
                <w:szCs w:val="21"/>
              </w:rPr>
            </w:pPr>
            <w:r>
              <w:rPr>
                <w:rFonts w:hint="eastAsia" w:ascii="宋体"/>
                <w:szCs w:val="21"/>
              </w:rPr>
              <w:t>在本项目中拟任职务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9"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076" w:type="dxa"/>
            <w:vAlign w:val="center"/>
          </w:tcPr>
          <w:p>
            <w:pPr>
              <w:widowControl/>
              <w:spacing w:line="360" w:lineRule="auto"/>
              <w:jc w:val="center"/>
              <w:rPr>
                <w:rFonts w:ascii="宋体"/>
                <w:sz w:val="24"/>
              </w:rPr>
            </w:pPr>
          </w:p>
        </w:tc>
        <w:tc>
          <w:tcPr>
            <w:tcW w:w="1045" w:type="dxa"/>
            <w:vAlign w:val="center"/>
          </w:tcPr>
          <w:p>
            <w:pPr>
              <w:widowControl/>
              <w:spacing w:line="360" w:lineRule="auto"/>
              <w:jc w:val="center"/>
              <w:rPr>
                <w:rFonts w:ascii="宋体"/>
                <w:sz w:val="24"/>
              </w:rPr>
            </w:pPr>
          </w:p>
        </w:tc>
        <w:tc>
          <w:tcPr>
            <w:tcW w:w="1010" w:type="dxa"/>
            <w:vAlign w:val="center"/>
          </w:tcPr>
          <w:p>
            <w:pPr>
              <w:widowControl/>
              <w:spacing w:line="360" w:lineRule="auto"/>
              <w:jc w:val="center"/>
              <w:rPr>
                <w:rFonts w:ascii="宋体"/>
                <w:sz w:val="24"/>
              </w:rPr>
            </w:pPr>
          </w:p>
        </w:tc>
        <w:tc>
          <w:tcPr>
            <w:tcW w:w="1671" w:type="dxa"/>
            <w:vAlign w:val="center"/>
          </w:tcPr>
          <w:p>
            <w:pPr>
              <w:widowControl/>
              <w:spacing w:line="360" w:lineRule="auto"/>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9"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076" w:type="dxa"/>
            <w:vAlign w:val="center"/>
          </w:tcPr>
          <w:p>
            <w:pPr>
              <w:widowControl/>
              <w:spacing w:line="360" w:lineRule="auto"/>
              <w:jc w:val="center"/>
              <w:rPr>
                <w:rFonts w:ascii="宋体"/>
                <w:sz w:val="24"/>
              </w:rPr>
            </w:pPr>
          </w:p>
        </w:tc>
        <w:tc>
          <w:tcPr>
            <w:tcW w:w="1045" w:type="dxa"/>
            <w:vAlign w:val="center"/>
          </w:tcPr>
          <w:p>
            <w:pPr>
              <w:widowControl/>
              <w:spacing w:line="360" w:lineRule="auto"/>
              <w:jc w:val="center"/>
              <w:rPr>
                <w:rFonts w:ascii="宋体"/>
                <w:sz w:val="24"/>
              </w:rPr>
            </w:pPr>
          </w:p>
        </w:tc>
        <w:tc>
          <w:tcPr>
            <w:tcW w:w="1010" w:type="dxa"/>
            <w:vAlign w:val="center"/>
          </w:tcPr>
          <w:p>
            <w:pPr>
              <w:widowControl/>
              <w:spacing w:line="360" w:lineRule="auto"/>
              <w:jc w:val="center"/>
              <w:rPr>
                <w:rFonts w:ascii="宋体"/>
                <w:sz w:val="24"/>
              </w:rPr>
            </w:pPr>
          </w:p>
        </w:tc>
        <w:tc>
          <w:tcPr>
            <w:tcW w:w="1671" w:type="dxa"/>
            <w:vAlign w:val="center"/>
          </w:tcPr>
          <w:p>
            <w:pPr>
              <w:widowControl/>
              <w:spacing w:line="360" w:lineRule="auto"/>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9"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076" w:type="dxa"/>
            <w:vAlign w:val="center"/>
          </w:tcPr>
          <w:p>
            <w:pPr>
              <w:widowControl/>
              <w:spacing w:line="360" w:lineRule="auto"/>
              <w:jc w:val="center"/>
              <w:rPr>
                <w:rFonts w:ascii="宋体"/>
                <w:sz w:val="24"/>
              </w:rPr>
            </w:pPr>
          </w:p>
        </w:tc>
        <w:tc>
          <w:tcPr>
            <w:tcW w:w="1045" w:type="dxa"/>
            <w:vAlign w:val="center"/>
          </w:tcPr>
          <w:p>
            <w:pPr>
              <w:widowControl/>
              <w:spacing w:line="360" w:lineRule="auto"/>
              <w:jc w:val="center"/>
              <w:rPr>
                <w:rFonts w:ascii="宋体"/>
                <w:sz w:val="24"/>
              </w:rPr>
            </w:pPr>
          </w:p>
        </w:tc>
        <w:tc>
          <w:tcPr>
            <w:tcW w:w="1010" w:type="dxa"/>
            <w:vAlign w:val="center"/>
          </w:tcPr>
          <w:p>
            <w:pPr>
              <w:widowControl/>
              <w:spacing w:line="360" w:lineRule="auto"/>
              <w:jc w:val="center"/>
              <w:rPr>
                <w:rFonts w:ascii="宋体"/>
                <w:sz w:val="24"/>
              </w:rPr>
            </w:pPr>
          </w:p>
        </w:tc>
        <w:tc>
          <w:tcPr>
            <w:tcW w:w="1671" w:type="dxa"/>
            <w:vAlign w:val="center"/>
          </w:tcPr>
          <w:p>
            <w:pPr>
              <w:widowControl/>
              <w:spacing w:line="360" w:lineRule="auto"/>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9"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076" w:type="dxa"/>
            <w:vAlign w:val="center"/>
          </w:tcPr>
          <w:p>
            <w:pPr>
              <w:widowControl/>
              <w:spacing w:line="360" w:lineRule="auto"/>
              <w:jc w:val="center"/>
              <w:rPr>
                <w:rFonts w:ascii="宋体"/>
                <w:sz w:val="24"/>
              </w:rPr>
            </w:pPr>
          </w:p>
        </w:tc>
        <w:tc>
          <w:tcPr>
            <w:tcW w:w="1045" w:type="dxa"/>
            <w:vAlign w:val="center"/>
          </w:tcPr>
          <w:p>
            <w:pPr>
              <w:widowControl/>
              <w:spacing w:line="360" w:lineRule="auto"/>
              <w:jc w:val="center"/>
              <w:rPr>
                <w:rFonts w:ascii="宋体"/>
                <w:sz w:val="24"/>
              </w:rPr>
            </w:pPr>
          </w:p>
        </w:tc>
        <w:tc>
          <w:tcPr>
            <w:tcW w:w="1010" w:type="dxa"/>
            <w:vAlign w:val="center"/>
          </w:tcPr>
          <w:p>
            <w:pPr>
              <w:widowControl/>
              <w:spacing w:line="360" w:lineRule="auto"/>
              <w:jc w:val="center"/>
              <w:rPr>
                <w:rFonts w:ascii="宋体"/>
                <w:sz w:val="24"/>
              </w:rPr>
            </w:pPr>
          </w:p>
        </w:tc>
        <w:tc>
          <w:tcPr>
            <w:tcW w:w="1671" w:type="dxa"/>
            <w:vAlign w:val="center"/>
          </w:tcPr>
          <w:p>
            <w:pPr>
              <w:widowControl/>
              <w:spacing w:line="360" w:lineRule="auto"/>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9"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076" w:type="dxa"/>
            <w:vAlign w:val="center"/>
          </w:tcPr>
          <w:p>
            <w:pPr>
              <w:widowControl/>
              <w:spacing w:line="360" w:lineRule="auto"/>
              <w:jc w:val="center"/>
              <w:rPr>
                <w:rFonts w:ascii="宋体"/>
                <w:sz w:val="24"/>
              </w:rPr>
            </w:pPr>
          </w:p>
        </w:tc>
        <w:tc>
          <w:tcPr>
            <w:tcW w:w="1045" w:type="dxa"/>
            <w:vAlign w:val="center"/>
          </w:tcPr>
          <w:p>
            <w:pPr>
              <w:widowControl/>
              <w:spacing w:line="360" w:lineRule="auto"/>
              <w:jc w:val="center"/>
              <w:rPr>
                <w:rFonts w:ascii="宋体"/>
                <w:sz w:val="24"/>
              </w:rPr>
            </w:pPr>
          </w:p>
        </w:tc>
        <w:tc>
          <w:tcPr>
            <w:tcW w:w="1010" w:type="dxa"/>
            <w:vAlign w:val="center"/>
          </w:tcPr>
          <w:p>
            <w:pPr>
              <w:widowControl/>
              <w:spacing w:line="360" w:lineRule="auto"/>
              <w:jc w:val="center"/>
              <w:rPr>
                <w:rFonts w:ascii="宋体"/>
                <w:sz w:val="24"/>
              </w:rPr>
            </w:pPr>
          </w:p>
        </w:tc>
        <w:tc>
          <w:tcPr>
            <w:tcW w:w="1671" w:type="dxa"/>
            <w:vAlign w:val="center"/>
          </w:tcPr>
          <w:p>
            <w:pPr>
              <w:widowControl/>
              <w:spacing w:line="360" w:lineRule="auto"/>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9"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076" w:type="dxa"/>
            <w:vAlign w:val="center"/>
          </w:tcPr>
          <w:p>
            <w:pPr>
              <w:widowControl/>
              <w:spacing w:line="360" w:lineRule="auto"/>
              <w:jc w:val="center"/>
              <w:rPr>
                <w:rFonts w:ascii="宋体"/>
                <w:sz w:val="24"/>
              </w:rPr>
            </w:pPr>
          </w:p>
        </w:tc>
        <w:tc>
          <w:tcPr>
            <w:tcW w:w="1045" w:type="dxa"/>
            <w:vAlign w:val="center"/>
          </w:tcPr>
          <w:p>
            <w:pPr>
              <w:widowControl/>
              <w:spacing w:line="360" w:lineRule="auto"/>
              <w:jc w:val="center"/>
              <w:rPr>
                <w:rFonts w:ascii="宋体"/>
                <w:sz w:val="24"/>
              </w:rPr>
            </w:pPr>
          </w:p>
        </w:tc>
        <w:tc>
          <w:tcPr>
            <w:tcW w:w="1010" w:type="dxa"/>
            <w:vAlign w:val="center"/>
          </w:tcPr>
          <w:p>
            <w:pPr>
              <w:widowControl/>
              <w:spacing w:line="360" w:lineRule="auto"/>
              <w:jc w:val="center"/>
              <w:rPr>
                <w:rFonts w:ascii="宋体"/>
                <w:sz w:val="24"/>
              </w:rPr>
            </w:pPr>
          </w:p>
        </w:tc>
        <w:tc>
          <w:tcPr>
            <w:tcW w:w="1671" w:type="dxa"/>
            <w:vAlign w:val="center"/>
          </w:tcPr>
          <w:p>
            <w:pPr>
              <w:widowControl/>
              <w:spacing w:line="360" w:lineRule="auto"/>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9"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076" w:type="dxa"/>
            <w:vAlign w:val="center"/>
          </w:tcPr>
          <w:p>
            <w:pPr>
              <w:widowControl/>
              <w:spacing w:line="360" w:lineRule="auto"/>
              <w:jc w:val="center"/>
              <w:rPr>
                <w:rFonts w:ascii="宋体"/>
                <w:sz w:val="24"/>
              </w:rPr>
            </w:pPr>
          </w:p>
        </w:tc>
        <w:tc>
          <w:tcPr>
            <w:tcW w:w="1045" w:type="dxa"/>
            <w:vAlign w:val="center"/>
          </w:tcPr>
          <w:p>
            <w:pPr>
              <w:widowControl/>
              <w:spacing w:line="360" w:lineRule="auto"/>
              <w:jc w:val="center"/>
              <w:rPr>
                <w:rFonts w:ascii="宋体"/>
                <w:sz w:val="24"/>
              </w:rPr>
            </w:pPr>
          </w:p>
        </w:tc>
        <w:tc>
          <w:tcPr>
            <w:tcW w:w="1010" w:type="dxa"/>
            <w:vAlign w:val="center"/>
          </w:tcPr>
          <w:p>
            <w:pPr>
              <w:widowControl/>
              <w:spacing w:line="360" w:lineRule="auto"/>
              <w:jc w:val="center"/>
              <w:rPr>
                <w:rFonts w:ascii="宋体"/>
                <w:sz w:val="24"/>
              </w:rPr>
            </w:pPr>
          </w:p>
        </w:tc>
        <w:tc>
          <w:tcPr>
            <w:tcW w:w="1671" w:type="dxa"/>
            <w:vAlign w:val="center"/>
          </w:tcPr>
          <w:p>
            <w:pPr>
              <w:widowControl/>
              <w:spacing w:line="360" w:lineRule="auto"/>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59"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103" w:type="dxa"/>
            <w:vAlign w:val="center"/>
          </w:tcPr>
          <w:p>
            <w:pPr>
              <w:widowControl/>
              <w:spacing w:line="360" w:lineRule="auto"/>
              <w:jc w:val="center"/>
              <w:rPr>
                <w:rFonts w:ascii="宋体"/>
                <w:sz w:val="24"/>
              </w:rPr>
            </w:pPr>
          </w:p>
        </w:tc>
        <w:tc>
          <w:tcPr>
            <w:tcW w:w="1076" w:type="dxa"/>
            <w:vAlign w:val="center"/>
          </w:tcPr>
          <w:p>
            <w:pPr>
              <w:widowControl/>
              <w:spacing w:line="360" w:lineRule="auto"/>
              <w:jc w:val="center"/>
              <w:rPr>
                <w:rFonts w:ascii="宋体"/>
                <w:sz w:val="24"/>
              </w:rPr>
            </w:pPr>
          </w:p>
        </w:tc>
        <w:tc>
          <w:tcPr>
            <w:tcW w:w="1045" w:type="dxa"/>
            <w:vAlign w:val="center"/>
          </w:tcPr>
          <w:p>
            <w:pPr>
              <w:widowControl/>
              <w:spacing w:line="360" w:lineRule="auto"/>
              <w:jc w:val="center"/>
              <w:rPr>
                <w:rFonts w:ascii="宋体"/>
                <w:sz w:val="24"/>
              </w:rPr>
            </w:pPr>
          </w:p>
        </w:tc>
        <w:tc>
          <w:tcPr>
            <w:tcW w:w="1010" w:type="dxa"/>
            <w:vAlign w:val="center"/>
          </w:tcPr>
          <w:p>
            <w:pPr>
              <w:widowControl/>
              <w:spacing w:line="360" w:lineRule="auto"/>
              <w:jc w:val="center"/>
              <w:rPr>
                <w:rFonts w:ascii="宋体"/>
                <w:sz w:val="24"/>
              </w:rPr>
            </w:pPr>
          </w:p>
        </w:tc>
        <w:tc>
          <w:tcPr>
            <w:tcW w:w="1671" w:type="dxa"/>
            <w:vAlign w:val="center"/>
          </w:tcPr>
          <w:p>
            <w:pPr>
              <w:widowControl/>
              <w:spacing w:line="360" w:lineRule="auto"/>
              <w:jc w:val="center"/>
              <w:rPr>
                <w:rFonts w:ascii="宋体"/>
                <w:sz w:val="24"/>
              </w:rPr>
            </w:pPr>
          </w:p>
        </w:tc>
      </w:tr>
    </w:tbl>
    <w:p>
      <w:pPr>
        <w:widowControl/>
        <w:spacing w:line="360" w:lineRule="auto"/>
        <w:jc w:val="center"/>
        <w:rPr>
          <w:rFonts w:ascii="宋体"/>
          <w:sz w:val="24"/>
        </w:rPr>
      </w:pPr>
    </w:p>
    <w:p>
      <w:pPr>
        <w:autoSpaceDE w:val="0"/>
        <w:autoSpaceDN w:val="0"/>
        <w:adjustRightInd w:val="0"/>
        <w:spacing w:line="360" w:lineRule="auto"/>
        <w:ind w:right="1120"/>
        <w:rPr>
          <w:rFonts w:ascii="仿宋_GB2312" w:hAnsi="Arial" w:eastAsia="仿宋_GB2312" w:cs="Arial"/>
          <w:sz w:val="28"/>
          <w:lang w:val="zh-CN"/>
        </w:rPr>
      </w:pPr>
      <w:r>
        <w:rPr>
          <w:rFonts w:ascii="仿宋_GB2312" w:hAnsi="Arial" w:eastAsia="仿宋_GB2312" w:cs="Arial"/>
          <w:sz w:val="28"/>
          <w:lang w:val="zh-CN"/>
        </w:rPr>
        <w:t>参选单位：</w:t>
      </w:r>
      <w:r>
        <w:rPr>
          <w:rFonts w:hint="eastAsia" w:ascii="仿宋_GB2312" w:hAnsi="Arial" w:eastAsia="仿宋_GB2312" w:cs="Arial"/>
          <w:sz w:val="28"/>
          <w:u w:val="single"/>
          <w:lang w:val="zh-CN"/>
        </w:rPr>
        <w:t xml:space="preserve">    </w:t>
      </w:r>
      <w:r>
        <w:rPr>
          <w:rFonts w:ascii="仿宋_GB2312" w:hAnsi="Arial" w:eastAsia="仿宋_GB2312" w:cs="Arial"/>
          <w:sz w:val="28"/>
          <w:u w:val="single"/>
          <w:lang w:val="zh-CN"/>
        </w:rPr>
        <w:t>（盖章）</w:t>
      </w:r>
      <w:r>
        <w:rPr>
          <w:rFonts w:hint="eastAsia" w:ascii="仿宋_GB2312" w:hAnsi="Arial" w:eastAsia="仿宋_GB2312" w:cs="Arial"/>
          <w:sz w:val="28"/>
          <w:u w:val="single"/>
          <w:lang w:val="zh-CN"/>
        </w:rPr>
        <w:t xml:space="preserve">      </w:t>
      </w:r>
      <w:r>
        <w:rPr>
          <w:rFonts w:hint="eastAsia" w:ascii="仿宋_GB2312" w:hAnsi="Arial" w:eastAsia="仿宋_GB2312" w:cs="Arial"/>
          <w:sz w:val="28"/>
          <w:lang w:val="zh-CN"/>
        </w:rPr>
        <w:t xml:space="preserve">         </w:t>
      </w:r>
    </w:p>
    <w:p>
      <w:pPr>
        <w:autoSpaceDE w:val="0"/>
        <w:autoSpaceDN w:val="0"/>
        <w:adjustRightInd w:val="0"/>
        <w:spacing w:line="360" w:lineRule="auto"/>
        <w:ind w:right="1120"/>
        <w:rPr>
          <w:rFonts w:ascii="仿宋_GB2312" w:hAnsi="Arial" w:eastAsia="仿宋_GB2312" w:cs="Arial"/>
          <w:sz w:val="28"/>
          <w:lang w:val="zh-CN"/>
        </w:rPr>
      </w:pPr>
      <w:r>
        <w:rPr>
          <w:rFonts w:ascii="仿宋_GB2312" w:hAnsi="Arial" w:eastAsia="仿宋_GB2312" w:cs="Arial"/>
          <w:sz w:val="28"/>
          <w:lang w:val="zh-CN"/>
        </w:rPr>
        <w:t>法定代表人或授权代表：</w:t>
      </w:r>
      <w:r>
        <w:rPr>
          <w:rFonts w:hint="eastAsia" w:ascii="仿宋_GB2312" w:hAnsi="Arial" w:eastAsia="仿宋_GB2312" w:cs="Arial"/>
          <w:sz w:val="28"/>
          <w:u w:val="single"/>
          <w:lang w:val="zh-CN"/>
        </w:rPr>
        <w:t xml:space="preserve">    </w:t>
      </w:r>
      <w:r>
        <w:rPr>
          <w:rFonts w:ascii="仿宋_GB2312" w:hAnsi="Arial" w:eastAsia="仿宋_GB2312" w:cs="Arial"/>
          <w:sz w:val="28"/>
          <w:u w:val="single"/>
          <w:lang w:val="zh-CN"/>
        </w:rPr>
        <w:t>（签字盖章）</w:t>
      </w:r>
      <w:r>
        <w:rPr>
          <w:rFonts w:hint="eastAsia" w:ascii="仿宋_GB2312" w:hAnsi="Arial" w:eastAsia="仿宋_GB2312" w:cs="Arial"/>
          <w:sz w:val="28"/>
          <w:u w:val="single"/>
          <w:lang w:val="zh-CN"/>
        </w:rPr>
        <w:t xml:space="preserve">      </w:t>
      </w:r>
    </w:p>
    <w:p>
      <w:pPr>
        <w:widowControl/>
        <w:spacing w:line="360" w:lineRule="auto"/>
        <w:rPr>
          <w:rFonts w:ascii="仿宋_GB2312" w:hAnsi="Arial" w:eastAsia="仿宋_GB2312" w:cs="Arial"/>
          <w:sz w:val="28"/>
          <w:lang w:val="zh-CN"/>
        </w:rPr>
      </w:pPr>
      <w:r>
        <w:rPr>
          <w:rFonts w:ascii="仿宋_GB2312" w:hAnsi="Arial" w:eastAsia="仿宋_GB2312" w:cs="Arial"/>
          <w:sz w:val="28"/>
          <w:lang w:val="zh-CN"/>
        </w:rPr>
        <w:t>日期：</w:t>
      </w:r>
      <w:r>
        <w:rPr>
          <w:rFonts w:hint="eastAsia" w:ascii="仿宋_GB2312" w:hAnsi="Arial" w:eastAsia="仿宋_GB2312" w:cs="Arial"/>
          <w:sz w:val="28"/>
          <w:u w:val="single"/>
          <w:lang w:val="zh-CN"/>
        </w:rPr>
        <w:t xml:space="preserve">     </w:t>
      </w:r>
      <w:r>
        <w:rPr>
          <w:rFonts w:ascii="仿宋_GB2312" w:hAnsi="Arial" w:eastAsia="仿宋_GB2312" w:cs="Arial"/>
          <w:sz w:val="28"/>
          <w:u w:val="single"/>
          <w:lang w:val="zh-CN"/>
        </w:rPr>
        <w:t xml:space="preserve">    </w:t>
      </w:r>
      <w:r>
        <w:rPr>
          <w:rFonts w:hint="eastAsia" w:ascii="仿宋_GB2312" w:hAnsi="Arial" w:eastAsia="仿宋_GB2312" w:cs="Arial"/>
          <w:sz w:val="28"/>
          <w:u w:val="single"/>
          <w:lang w:val="zh-CN"/>
        </w:rPr>
        <w:t xml:space="preserve">      </w:t>
      </w:r>
      <w:r>
        <w:rPr>
          <w:rFonts w:hint="eastAsia" w:ascii="仿宋_GB2312" w:hAnsi="Arial" w:eastAsia="仿宋_GB2312" w:cs="Arial"/>
          <w:sz w:val="28"/>
          <w:lang w:val="zh-CN"/>
        </w:rPr>
        <w:t xml:space="preserve"> </w:t>
      </w: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spacing w:line="360" w:lineRule="auto"/>
        <w:ind w:firstLine="301" w:firstLineChars="100"/>
        <w:jc w:val="center"/>
        <w:rPr>
          <w:rFonts w:ascii="宋体"/>
          <w:b/>
          <w:sz w:val="30"/>
          <w:szCs w:val="30"/>
        </w:rPr>
      </w:pPr>
      <w:r>
        <w:rPr>
          <w:rFonts w:hint="eastAsia" w:ascii="宋体" w:hAnsi="宋体"/>
          <w:b/>
          <w:sz w:val="30"/>
          <w:szCs w:val="30"/>
        </w:rPr>
        <w:t>拟在本次方案设计中任职的主要人员履历表</w:t>
      </w:r>
    </w:p>
    <w:p>
      <w:pPr>
        <w:widowControl/>
        <w:wordWrap w:val="0"/>
        <w:spacing w:line="360" w:lineRule="auto"/>
        <w:ind w:firstLine="240" w:firstLineChars="100"/>
        <w:jc w:val="left"/>
        <w:rPr>
          <w:rFonts w:ascii="宋体"/>
          <w:sz w:val="24"/>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1428"/>
        <w:gridCol w:w="1427"/>
        <w:gridCol w:w="1427"/>
        <w:gridCol w:w="1429"/>
        <w:gridCol w:w="170"/>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427" w:type="dxa"/>
            <w:vAlign w:val="center"/>
          </w:tcPr>
          <w:p>
            <w:pPr>
              <w:widowControl/>
              <w:wordWrap w:val="0"/>
              <w:spacing w:line="360" w:lineRule="auto"/>
              <w:ind w:firstLine="240" w:firstLineChars="100"/>
              <w:jc w:val="left"/>
              <w:rPr>
                <w:rFonts w:ascii="宋体"/>
                <w:sz w:val="24"/>
              </w:rPr>
            </w:pPr>
            <w:r>
              <w:rPr>
                <w:rFonts w:hint="eastAsia" w:ascii="宋体" w:hAnsi="宋体"/>
                <w:sz w:val="24"/>
              </w:rPr>
              <w:t>姓</w:t>
            </w:r>
            <w:r>
              <w:rPr>
                <w:rFonts w:ascii="宋体" w:hAnsi="宋体"/>
                <w:sz w:val="24"/>
              </w:rPr>
              <w:t xml:space="preserve">  </w:t>
            </w:r>
            <w:r>
              <w:rPr>
                <w:rFonts w:hint="eastAsia" w:ascii="宋体" w:hAnsi="宋体"/>
                <w:sz w:val="24"/>
              </w:rPr>
              <w:t>名</w:t>
            </w:r>
          </w:p>
        </w:tc>
        <w:tc>
          <w:tcPr>
            <w:tcW w:w="1428" w:type="dxa"/>
            <w:vAlign w:val="center"/>
          </w:tcPr>
          <w:p>
            <w:pPr>
              <w:widowControl/>
              <w:wordWrap w:val="0"/>
              <w:spacing w:line="360" w:lineRule="auto"/>
              <w:ind w:firstLine="240" w:firstLineChars="100"/>
              <w:jc w:val="left"/>
              <w:rPr>
                <w:rFonts w:ascii="宋体"/>
                <w:sz w:val="24"/>
              </w:rPr>
            </w:pPr>
          </w:p>
        </w:tc>
        <w:tc>
          <w:tcPr>
            <w:tcW w:w="1427" w:type="dxa"/>
            <w:vAlign w:val="center"/>
          </w:tcPr>
          <w:p>
            <w:pPr>
              <w:widowControl/>
              <w:wordWrap w:val="0"/>
              <w:spacing w:line="360" w:lineRule="auto"/>
              <w:ind w:firstLine="240" w:firstLineChars="100"/>
              <w:jc w:val="left"/>
              <w:rPr>
                <w:rFonts w:ascii="宋体"/>
                <w:sz w:val="24"/>
              </w:rPr>
            </w:pPr>
            <w:r>
              <w:rPr>
                <w:rFonts w:hint="eastAsia" w:ascii="宋体" w:hAnsi="宋体"/>
                <w:sz w:val="24"/>
              </w:rPr>
              <w:t>年</w:t>
            </w:r>
            <w:r>
              <w:rPr>
                <w:rFonts w:ascii="宋体" w:hAnsi="宋体"/>
                <w:sz w:val="24"/>
              </w:rPr>
              <w:t xml:space="preserve">  </w:t>
            </w:r>
            <w:r>
              <w:rPr>
                <w:rFonts w:hint="eastAsia" w:ascii="宋体" w:hAnsi="宋体"/>
                <w:sz w:val="24"/>
              </w:rPr>
              <w:t>龄</w:t>
            </w:r>
          </w:p>
        </w:tc>
        <w:tc>
          <w:tcPr>
            <w:tcW w:w="1427" w:type="dxa"/>
            <w:vAlign w:val="center"/>
          </w:tcPr>
          <w:p>
            <w:pPr>
              <w:widowControl/>
              <w:wordWrap w:val="0"/>
              <w:spacing w:line="360" w:lineRule="auto"/>
              <w:ind w:firstLine="240" w:firstLineChars="100"/>
              <w:jc w:val="left"/>
              <w:rPr>
                <w:rFonts w:ascii="宋体"/>
                <w:sz w:val="24"/>
              </w:rPr>
            </w:pPr>
          </w:p>
        </w:tc>
        <w:tc>
          <w:tcPr>
            <w:tcW w:w="1599" w:type="dxa"/>
            <w:gridSpan w:val="2"/>
            <w:vAlign w:val="center"/>
          </w:tcPr>
          <w:p>
            <w:pPr>
              <w:widowControl/>
              <w:wordWrap w:val="0"/>
              <w:spacing w:line="360" w:lineRule="auto"/>
              <w:ind w:firstLine="240" w:firstLineChars="100"/>
              <w:jc w:val="left"/>
              <w:rPr>
                <w:rFonts w:ascii="宋体"/>
                <w:sz w:val="24"/>
              </w:rPr>
            </w:pPr>
            <w:r>
              <w:rPr>
                <w:rFonts w:hint="eastAsia" w:ascii="宋体" w:hAnsi="宋体"/>
                <w:sz w:val="24"/>
              </w:rPr>
              <w:t>专</w:t>
            </w:r>
            <w:r>
              <w:rPr>
                <w:rFonts w:ascii="宋体" w:hAnsi="宋体"/>
                <w:sz w:val="24"/>
              </w:rPr>
              <w:t xml:space="preserve">  </w:t>
            </w:r>
            <w:r>
              <w:rPr>
                <w:rFonts w:hint="eastAsia" w:ascii="宋体" w:hAnsi="宋体"/>
                <w:sz w:val="24"/>
              </w:rPr>
              <w:t>业</w:t>
            </w:r>
          </w:p>
        </w:tc>
        <w:tc>
          <w:tcPr>
            <w:tcW w:w="1259"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jc w:val="center"/>
        </w:trPr>
        <w:tc>
          <w:tcPr>
            <w:tcW w:w="1427" w:type="dxa"/>
            <w:vAlign w:val="center"/>
          </w:tcPr>
          <w:p>
            <w:pPr>
              <w:widowControl/>
              <w:wordWrap w:val="0"/>
              <w:spacing w:line="360" w:lineRule="auto"/>
              <w:ind w:firstLine="240" w:firstLineChars="100"/>
              <w:jc w:val="left"/>
              <w:rPr>
                <w:rFonts w:ascii="宋体"/>
                <w:sz w:val="24"/>
              </w:rPr>
            </w:pPr>
            <w:r>
              <w:rPr>
                <w:rFonts w:hint="eastAsia" w:ascii="宋体" w:hAnsi="宋体"/>
                <w:sz w:val="24"/>
              </w:rPr>
              <w:t>职</w:t>
            </w:r>
            <w:r>
              <w:rPr>
                <w:rFonts w:ascii="宋体" w:hAnsi="宋体"/>
                <w:sz w:val="24"/>
              </w:rPr>
              <w:t xml:space="preserve">  </w:t>
            </w:r>
            <w:r>
              <w:rPr>
                <w:rFonts w:hint="eastAsia" w:ascii="宋体" w:hAnsi="宋体"/>
                <w:sz w:val="24"/>
              </w:rPr>
              <w:t>称</w:t>
            </w:r>
          </w:p>
        </w:tc>
        <w:tc>
          <w:tcPr>
            <w:tcW w:w="2855" w:type="dxa"/>
            <w:gridSpan w:val="2"/>
            <w:vAlign w:val="center"/>
          </w:tcPr>
          <w:p>
            <w:pPr>
              <w:widowControl/>
              <w:wordWrap w:val="0"/>
              <w:spacing w:line="360" w:lineRule="auto"/>
              <w:ind w:firstLine="240" w:firstLineChars="100"/>
              <w:jc w:val="left"/>
              <w:rPr>
                <w:rFonts w:ascii="宋体"/>
                <w:sz w:val="24"/>
              </w:rPr>
            </w:pPr>
          </w:p>
        </w:tc>
        <w:tc>
          <w:tcPr>
            <w:tcW w:w="3026" w:type="dxa"/>
            <w:gridSpan w:val="3"/>
            <w:vAlign w:val="center"/>
          </w:tcPr>
          <w:p>
            <w:pPr>
              <w:widowControl/>
              <w:wordWrap w:val="0"/>
              <w:spacing w:line="360" w:lineRule="auto"/>
              <w:ind w:firstLine="240" w:firstLineChars="100"/>
              <w:jc w:val="left"/>
              <w:rPr>
                <w:rFonts w:ascii="宋体"/>
                <w:sz w:val="24"/>
              </w:rPr>
            </w:pPr>
            <w:r>
              <w:rPr>
                <w:rFonts w:hint="eastAsia" w:ascii="宋体" w:hAnsi="宋体"/>
                <w:sz w:val="24"/>
              </w:rPr>
              <w:t>本合同中拟任专业职务</w:t>
            </w:r>
          </w:p>
        </w:tc>
        <w:tc>
          <w:tcPr>
            <w:tcW w:w="1259"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855" w:type="dxa"/>
            <w:gridSpan w:val="2"/>
            <w:vAlign w:val="center"/>
          </w:tcPr>
          <w:p>
            <w:pPr>
              <w:widowControl/>
              <w:wordWrap w:val="0"/>
              <w:spacing w:line="360" w:lineRule="auto"/>
              <w:ind w:firstLine="240" w:firstLineChars="100"/>
              <w:jc w:val="left"/>
              <w:rPr>
                <w:rFonts w:ascii="宋体"/>
                <w:sz w:val="24"/>
              </w:rPr>
            </w:pPr>
            <w:r>
              <w:rPr>
                <w:rFonts w:hint="eastAsia" w:ascii="宋体" w:hAnsi="宋体"/>
                <w:sz w:val="24"/>
              </w:rPr>
              <w:t>毕业学校（名称、时间、专业）</w:t>
            </w:r>
          </w:p>
        </w:tc>
        <w:tc>
          <w:tcPr>
            <w:tcW w:w="5712" w:type="dxa"/>
            <w:gridSpan w:val="5"/>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jc w:val="center"/>
        </w:trPr>
        <w:tc>
          <w:tcPr>
            <w:tcW w:w="8567" w:type="dxa"/>
            <w:gridSpan w:val="7"/>
            <w:vAlign w:val="center"/>
          </w:tcPr>
          <w:p>
            <w:pPr>
              <w:widowControl/>
              <w:wordWrap w:val="0"/>
              <w:spacing w:line="360" w:lineRule="auto"/>
              <w:ind w:firstLine="240" w:firstLineChars="100"/>
              <w:jc w:val="left"/>
              <w:rPr>
                <w:rFonts w:ascii="宋体"/>
                <w:sz w:val="24"/>
              </w:rPr>
            </w:pPr>
            <w:r>
              <w:rPr>
                <w:rFonts w:hint="eastAsia" w:ascii="宋体" w:hAnsi="宋体"/>
                <w:sz w:val="24"/>
              </w:rPr>
              <w:t>经</w:t>
            </w:r>
            <w:r>
              <w:rPr>
                <w:rFonts w:ascii="宋体" w:hAnsi="宋体"/>
                <w:sz w:val="24"/>
              </w:rPr>
              <w:t xml:space="preserve">         </w:t>
            </w:r>
            <w:r>
              <w:rPr>
                <w:rFonts w:hint="eastAsia" w:ascii="宋体" w:hAnsi="宋体"/>
                <w:sz w:val="24"/>
              </w:rPr>
              <w:t>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jc w:val="center"/>
        </w:trPr>
        <w:tc>
          <w:tcPr>
            <w:tcW w:w="1427" w:type="dxa"/>
            <w:vAlign w:val="center"/>
          </w:tcPr>
          <w:p>
            <w:pPr>
              <w:widowControl/>
              <w:wordWrap w:val="0"/>
              <w:spacing w:line="360" w:lineRule="auto"/>
              <w:ind w:firstLine="240" w:firstLineChars="100"/>
              <w:jc w:val="left"/>
              <w:rPr>
                <w:rFonts w:ascii="宋体"/>
                <w:sz w:val="24"/>
              </w:rPr>
            </w:pPr>
            <w:r>
              <w:rPr>
                <w:rFonts w:hint="eastAsia" w:ascii="宋体" w:hAnsi="宋体"/>
                <w:sz w:val="24"/>
              </w:rPr>
              <w:t>时间</w:t>
            </w:r>
          </w:p>
        </w:tc>
        <w:tc>
          <w:tcPr>
            <w:tcW w:w="5711" w:type="dxa"/>
            <w:gridSpan w:val="4"/>
            <w:vAlign w:val="center"/>
          </w:tcPr>
          <w:p>
            <w:pPr>
              <w:widowControl/>
              <w:wordWrap w:val="0"/>
              <w:spacing w:line="360" w:lineRule="auto"/>
              <w:ind w:firstLine="240" w:firstLineChars="100"/>
              <w:jc w:val="left"/>
              <w:rPr>
                <w:rFonts w:ascii="宋体"/>
                <w:sz w:val="24"/>
              </w:rPr>
            </w:pPr>
            <w:r>
              <w:rPr>
                <w:rFonts w:hint="eastAsia" w:ascii="宋体" w:hAnsi="宋体"/>
                <w:sz w:val="24"/>
              </w:rPr>
              <w:t>参加过类似设计的项目名称</w:t>
            </w:r>
          </w:p>
        </w:tc>
        <w:tc>
          <w:tcPr>
            <w:tcW w:w="1429" w:type="dxa"/>
            <w:gridSpan w:val="2"/>
            <w:vAlign w:val="center"/>
          </w:tcPr>
          <w:p>
            <w:pPr>
              <w:widowControl/>
              <w:wordWrap w:val="0"/>
              <w:spacing w:line="360" w:lineRule="auto"/>
              <w:ind w:firstLine="240" w:firstLineChars="100"/>
              <w:jc w:val="left"/>
              <w:rPr>
                <w:rFonts w:ascii="宋体"/>
                <w:sz w:val="24"/>
              </w:rPr>
            </w:pPr>
            <w:r>
              <w:rPr>
                <w:rFonts w:hint="eastAsia" w:ascii="宋体" w:hAnsi="宋体"/>
                <w:sz w:val="24"/>
              </w:rPr>
              <w:t>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jc w:val="center"/>
        </w:trPr>
        <w:tc>
          <w:tcPr>
            <w:tcW w:w="1427" w:type="dxa"/>
            <w:vAlign w:val="center"/>
          </w:tcPr>
          <w:p>
            <w:pPr>
              <w:widowControl/>
              <w:wordWrap w:val="0"/>
              <w:spacing w:line="360" w:lineRule="auto"/>
              <w:ind w:firstLine="240" w:firstLineChars="100"/>
              <w:jc w:val="left"/>
              <w:rPr>
                <w:rFonts w:ascii="宋体"/>
                <w:sz w:val="24"/>
              </w:rPr>
            </w:pPr>
          </w:p>
        </w:tc>
        <w:tc>
          <w:tcPr>
            <w:tcW w:w="5711" w:type="dxa"/>
            <w:gridSpan w:val="4"/>
            <w:vAlign w:val="center"/>
          </w:tcPr>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tc>
        <w:tc>
          <w:tcPr>
            <w:tcW w:w="1429" w:type="dxa"/>
            <w:gridSpan w:val="2"/>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jc w:val="center"/>
        </w:trPr>
        <w:tc>
          <w:tcPr>
            <w:tcW w:w="1427" w:type="dxa"/>
            <w:vAlign w:val="center"/>
          </w:tcPr>
          <w:p>
            <w:pPr>
              <w:widowControl/>
              <w:wordWrap w:val="0"/>
              <w:spacing w:line="360" w:lineRule="auto"/>
              <w:ind w:firstLine="240" w:firstLineChars="100"/>
              <w:jc w:val="left"/>
              <w:rPr>
                <w:rFonts w:ascii="宋体"/>
                <w:sz w:val="24"/>
              </w:rPr>
            </w:pPr>
            <w:r>
              <w:rPr>
                <w:rFonts w:hint="eastAsia" w:ascii="宋体" w:hAnsi="宋体"/>
                <w:sz w:val="24"/>
              </w:rPr>
              <w:t>备</w:t>
            </w:r>
            <w:r>
              <w:rPr>
                <w:rFonts w:ascii="宋体" w:hAnsi="宋体"/>
                <w:sz w:val="24"/>
              </w:rPr>
              <w:t xml:space="preserve">  </w:t>
            </w:r>
            <w:r>
              <w:rPr>
                <w:rFonts w:hint="eastAsia" w:ascii="宋体" w:hAnsi="宋体"/>
                <w:sz w:val="24"/>
              </w:rPr>
              <w:t>注</w:t>
            </w:r>
          </w:p>
        </w:tc>
        <w:tc>
          <w:tcPr>
            <w:tcW w:w="7140" w:type="dxa"/>
            <w:gridSpan w:val="6"/>
            <w:vAlign w:val="center"/>
          </w:tcPr>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tc>
      </w:tr>
    </w:tbl>
    <w:p>
      <w:pPr>
        <w:widowControl/>
        <w:wordWrap w:val="0"/>
        <w:spacing w:line="360" w:lineRule="auto"/>
        <w:ind w:firstLine="240" w:firstLineChars="100"/>
        <w:jc w:val="left"/>
        <w:rPr>
          <w:rFonts w:ascii="宋体"/>
          <w:sz w:val="24"/>
        </w:rPr>
      </w:pPr>
      <w:r>
        <w:rPr>
          <w:rFonts w:hint="eastAsia" w:ascii="宋体" w:hAnsi="宋体"/>
          <w:sz w:val="24"/>
        </w:rPr>
        <w:t>说明：主要人员指各专业负责人，每人填写一张表</w:t>
      </w: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spacing w:line="360" w:lineRule="auto"/>
        <w:jc w:val="left"/>
        <w:rPr>
          <w:rFonts w:ascii="宋体"/>
          <w:sz w:val="24"/>
        </w:rPr>
        <w:sectPr>
          <w:pgSz w:w="11906" w:h="16838"/>
          <w:pgMar w:top="1440" w:right="1418" w:bottom="1247" w:left="1418" w:header="851" w:footer="992" w:gutter="0"/>
          <w:cols w:space="720" w:num="1"/>
        </w:sectPr>
      </w:pPr>
    </w:p>
    <w:p>
      <w:pPr>
        <w:pStyle w:val="9"/>
        <w:rPr>
          <w:rFonts w:ascii="黑体" w:eastAsia="黑体"/>
          <w:b w:val="0"/>
          <w:sz w:val="24"/>
        </w:rPr>
      </w:pPr>
      <w:r>
        <w:rPr>
          <w:rFonts w:hint="eastAsia" w:ascii="黑体" w:hAnsi="宋体" w:eastAsia="黑体"/>
          <w:b w:val="0"/>
          <w:sz w:val="24"/>
        </w:rPr>
        <w:t>附表7 近三年内完成类似设计任务情况</w:t>
      </w:r>
    </w:p>
    <w:p>
      <w:pPr>
        <w:widowControl/>
        <w:spacing w:line="360" w:lineRule="auto"/>
        <w:ind w:firstLine="301" w:firstLineChars="100"/>
        <w:jc w:val="center"/>
        <w:rPr>
          <w:rFonts w:ascii="宋体"/>
          <w:b/>
          <w:sz w:val="30"/>
          <w:szCs w:val="30"/>
        </w:rPr>
      </w:pPr>
    </w:p>
    <w:p>
      <w:pPr>
        <w:widowControl/>
        <w:wordWrap w:val="0"/>
        <w:spacing w:line="360" w:lineRule="auto"/>
        <w:ind w:firstLine="301" w:firstLineChars="100"/>
        <w:jc w:val="center"/>
        <w:rPr>
          <w:rFonts w:ascii="宋体"/>
          <w:b/>
          <w:sz w:val="30"/>
          <w:szCs w:val="30"/>
        </w:rPr>
      </w:pPr>
      <w:r>
        <w:rPr>
          <w:rFonts w:hint="eastAsia" w:ascii="宋体" w:hAnsi="宋体"/>
          <w:b/>
          <w:sz w:val="30"/>
          <w:szCs w:val="30"/>
        </w:rPr>
        <w:t>近三年完成类似设计任务情况表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908" w:type="dxa"/>
            <w:vAlign w:val="center"/>
          </w:tcPr>
          <w:p>
            <w:pPr>
              <w:widowControl/>
              <w:wordWrap w:val="0"/>
              <w:spacing w:line="360" w:lineRule="auto"/>
              <w:ind w:firstLine="240" w:firstLineChars="100"/>
              <w:jc w:val="left"/>
              <w:rPr>
                <w:rFonts w:ascii="宋体"/>
                <w:sz w:val="24"/>
              </w:rPr>
            </w:pPr>
            <w:r>
              <w:rPr>
                <w:rFonts w:hint="eastAsia" w:ascii="宋体" w:hAnsi="宋体"/>
                <w:sz w:val="24"/>
              </w:rPr>
              <w:t>项目名称</w:t>
            </w:r>
          </w:p>
        </w:tc>
        <w:tc>
          <w:tcPr>
            <w:tcW w:w="70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908" w:type="dxa"/>
            <w:vAlign w:val="center"/>
          </w:tcPr>
          <w:p>
            <w:pPr>
              <w:widowControl/>
              <w:wordWrap w:val="0"/>
              <w:spacing w:line="360" w:lineRule="auto"/>
              <w:ind w:firstLine="240" w:firstLineChars="100"/>
              <w:jc w:val="left"/>
              <w:rPr>
                <w:rFonts w:ascii="宋体"/>
                <w:sz w:val="24"/>
              </w:rPr>
            </w:pPr>
            <w:r>
              <w:rPr>
                <w:rFonts w:hint="eastAsia" w:ascii="宋体" w:hAnsi="宋体"/>
                <w:sz w:val="24"/>
              </w:rPr>
              <w:t>开工日期</w:t>
            </w:r>
          </w:p>
        </w:tc>
        <w:tc>
          <w:tcPr>
            <w:tcW w:w="70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908" w:type="dxa"/>
            <w:vAlign w:val="center"/>
          </w:tcPr>
          <w:p>
            <w:pPr>
              <w:widowControl/>
              <w:wordWrap w:val="0"/>
              <w:spacing w:line="360" w:lineRule="auto"/>
              <w:ind w:firstLine="240" w:firstLineChars="100"/>
              <w:jc w:val="left"/>
              <w:rPr>
                <w:rFonts w:ascii="宋体"/>
                <w:sz w:val="24"/>
              </w:rPr>
            </w:pPr>
            <w:r>
              <w:rPr>
                <w:rFonts w:hint="eastAsia" w:ascii="宋体" w:hAnsi="宋体"/>
                <w:sz w:val="24"/>
              </w:rPr>
              <w:t>设计周期</w:t>
            </w:r>
          </w:p>
        </w:tc>
        <w:tc>
          <w:tcPr>
            <w:tcW w:w="70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908" w:type="dxa"/>
            <w:vAlign w:val="center"/>
          </w:tcPr>
          <w:p>
            <w:pPr>
              <w:widowControl/>
              <w:wordWrap w:val="0"/>
              <w:spacing w:line="360" w:lineRule="auto"/>
              <w:ind w:firstLine="240" w:firstLineChars="100"/>
              <w:jc w:val="left"/>
              <w:rPr>
                <w:rFonts w:ascii="宋体"/>
                <w:sz w:val="24"/>
              </w:rPr>
            </w:pPr>
            <w:r>
              <w:rPr>
                <w:rFonts w:hint="eastAsia" w:ascii="宋体" w:hAnsi="宋体"/>
                <w:sz w:val="24"/>
              </w:rPr>
              <w:t>结构形式</w:t>
            </w:r>
          </w:p>
        </w:tc>
        <w:tc>
          <w:tcPr>
            <w:tcW w:w="70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908" w:type="dxa"/>
            <w:vAlign w:val="center"/>
          </w:tcPr>
          <w:p>
            <w:pPr>
              <w:widowControl/>
              <w:wordWrap w:val="0"/>
              <w:spacing w:line="360" w:lineRule="auto"/>
              <w:ind w:firstLine="240" w:firstLineChars="100"/>
              <w:jc w:val="left"/>
              <w:rPr>
                <w:rFonts w:ascii="宋体"/>
                <w:sz w:val="24"/>
              </w:rPr>
            </w:pPr>
            <w:r>
              <w:rPr>
                <w:rFonts w:hint="eastAsia" w:ascii="宋体" w:hAnsi="宋体"/>
                <w:sz w:val="24"/>
              </w:rPr>
              <w:t>建筑面积</w:t>
            </w:r>
          </w:p>
        </w:tc>
        <w:tc>
          <w:tcPr>
            <w:tcW w:w="70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908" w:type="dxa"/>
            <w:vAlign w:val="center"/>
          </w:tcPr>
          <w:p>
            <w:pPr>
              <w:widowControl/>
              <w:wordWrap w:val="0"/>
              <w:spacing w:line="360" w:lineRule="auto"/>
              <w:ind w:firstLine="240" w:firstLineChars="100"/>
              <w:jc w:val="left"/>
              <w:rPr>
                <w:rFonts w:ascii="宋体"/>
                <w:sz w:val="24"/>
              </w:rPr>
            </w:pPr>
            <w:r>
              <w:rPr>
                <w:rFonts w:hint="eastAsia" w:ascii="宋体" w:hAnsi="宋体"/>
                <w:sz w:val="24"/>
              </w:rPr>
              <w:t>合同总价</w:t>
            </w:r>
          </w:p>
        </w:tc>
        <w:tc>
          <w:tcPr>
            <w:tcW w:w="70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908" w:type="dxa"/>
            <w:vAlign w:val="center"/>
          </w:tcPr>
          <w:p>
            <w:pPr>
              <w:widowControl/>
              <w:wordWrap w:val="0"/>
              <w:spacing w:line="360" w:lineRule="auto"/>
              <w:ind w:firstLine="240" w:firstLineChars="100"/>
              <w:jc w:val="left"/>
              <w:rPr>
                <w:rFonts w:ascii="宋体"/>
                <w:sz w:val="24"/>
              </w:rPr>
            </w:pPr>
            <w:r>
              <w:rPr>
                <w:rFonts w:hint="eastAsia" w:ascii="宋体" w:hAnsi="宋体"/>
                <w:sz w:val="24"/>
              </w:rPr>
              <w:t>设计质量评</w:t>
            </w:r>
          </w:p>
          <w:p>
            <w:pPr>
              <w:widowControl/>
              <w:wordWrap w:val="0"/>
              <w:spacing w:line="360" w:lineRule="auto"/>
              <w:ind w:firstLine="240" w:firstLineChars="100"/>
              <w:jc w:val="left"/>
              <w:rPr>
                <w:rFonts w:ascii="宋体"/>
                <w:sz w:val="24"/>
              </w:rPr>
            </w:pPr>
            <w:r>
              <w:rPr>
                <w:rFonts w:hint="eastAsia" w:ascii="宋体" w:hAnsi="宋体"/>
                <w:sz w:val="24"/>
              </w:rPr>
              <w:t>定（附证明</w:t>
            </w:r>
          </w:p>
          <w:p>
            <w:pPr>
              <w:widowControl/>
              <w:wordWrap w:val="0"/>
              <w:spacing w:line="360" w:lineRule="auto"/>
              <w:ind w:firstLine="240" w:firstLineChars="100"/>
              <w:jc w:val="left"/>
              <w:rPr>
                <w:rFonts w:ascii="宋体"/>
                <w:sz w:val="24"/>
              </w:rPr>
            </w:pPr>
            <w:r>
              <w:rPr>
                <w:rFonts w:hint="eastAsia" w:ascii="宋体" w:hAnsi="宋体"/>
                <w:sz w:val="24"/>
              </w:rPr>
              <w:t>材料）</w:t>
            </w:r>
          </w:p>
        </w:tc>
        <w:tc>
          <w:tcPr>
            <w:tcW w:w="70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908" w:type="dxa"/>
            <w:vAlign w:val="center"/>
          </w:tcPr>
          <w:p>
            <w:pPr>
              <w:widowControl/>
              <w:wordWrap w:val="0"/>
              <w:spacing w:line="360" w:lineRule="auto"/>
              <w:ind w:firstLine="240" w:firstLineChars="100"/>
              <w:jc w:val="left"/>
              <w:rPr>
                <w:rFonts w:ascii="宋体"/>
                <w:sz w:val="24"/>
              </w:rPr>
            </w:pPr>
            <w:r>
              <w:rPr>
                <w:rFonts w:hint="eastAsia" w:ascii="宋体" w:hAnsi="宋体"/>
                <w:sz w:val="24"/>
              </w:rPr>
              <w:t>业主地址</w:t>
            </w:r>
          </w:p>
        </w:tc>
        <w:tc>
          <w:tcPr>
            <w:tcW w:w="70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908" w:type="dxa"/>
            <w:vAlign w:val="center"/>
          </w:tcPr>
          <w:p>
            <w:pPr>
              <w:widowControl/>
              <w:wordWrap w:val="0"/>
              <w:spacing w:line="360" w:lineRule="auto"/>
              <w:ind w:firstLine="240" w:firstLineChars="100"/>
              <w:jc w:val="left"/>
              <w:rPr>
                <w:rFonts w:ascii="宋体"/>
                <w:sz w:val="24"/>
              </w:rPr>
            </w:pPr>
            <w:r>
              <w:rPr>
                <w:rFonts w:hint="eastAsia" w:ascii="宋体" w:hAnsi="宋体"/>
                <w:sz w:val="24"/>
              </w:rPr>
              <w:t>联系电话</w:t>
            </w:r>
          </w:p>
        </w:tc>
        <w:tc>
          <w:tcPr>
            <w:tcW w:w="7020" w:type="dxa"/>
            <w:vAlign w:val="center"/>
          </w:tcPr>
          <w:p>
            <w:pPr>
              <w:widowControl/>
              <w:wordWrap w:val="0"/>
              <w:spacing w:line="360" w:lineRule="auto"/>
              <w:ind w:firstLine="240" w:firstLineChars="100"/>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1908" w:type="dxa"/>
            <w:vAlign w:val="center"/>
          </w:tcPr>
          <w:p>
            <w:pPr>
              <w:widowControl/>
              <w:wordWrap w:val="0"/>
              <w:spacing w:line="360" w:lineRule="auto"/>
              <w:ind w:firstLine="240" w:firstLineChars="100"/>
              <w:jc w:val="left"/>
              <w:rPr>
                <w:rFonts w:ascii="宋体"/>
                <w:sz w:val="24"/>
              </w:rPr>
            </w:pPr>
            <w:r>
              <w:rPr>
                <w:rFonts w:hint="eastAsia" w:ascii="宋体" w:hAnsi="宋体"/>
                <w:sz w:val="24"/>
              </w:rPr>
              <w:t>备</w:t>
            </w:r>
            <w:r>
              <w:rPr>
                <w:rFonts w:ascii="宋体" w:hAnsi="宋体"/>
                <w:sz w:val="24"/>
              </w:rPr>
              <w:t xml:space="preserve">  </w:t>
            </w:r>
            <w:r>
              <w:rPr>
                <w:rFonts w:hint="eastAsia" w:ascii="宋体" w:hAnsi="宋体"/>
                <w:sz w:val="24"/>
              </w:rPr>
              <w:t>注</w:t>
            </w:r>
          </w:p>
        </w:tc>
        <w:tc>
          <w:tcPr>
            <w:tcW w:w="7020" w:type="dxa"/>
            <w:vAlign w:val="center"/>
          </w:tcPr>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p>
            <w:pPr>
              <w:widowControl/>
              <w:wordWrap w:val="0"/>
              <w:spacing w:line="360" w:lineRule="auto"/>
              <w:ind w:firstLine="240" w:firstLineChars="100"/>
              <w:jc w:val="left"/>
              <w:rPr>
                <w:rFonts w:ascii="宋体"/>
                <w:sz w:val="24"/>
              </w:rPr>
            </w:pPr>
          </w:p>
        </w:tc>
      </w:tr>
    </w:tbl>
    <w:p>
      <w:pPr>
        <w:rPr>
          <w:rFonts w:ascii="宋体"/>
          <w:b/>
          <w:sz w:val="24"/>
        </w:rPr>
      </w:pPr>
    </w:p>
    <w:p>
      <w:pPr>
        <w:rPr>
          <w:rFonts w:ascii="宋体"/>
          <w:b/>
          <w:sz w:val="24"/>
        </w:rPr>
      </w:pPr>
    </w:p>
    <w:p>
      <w:pPr>
        <w:rPr>
          <w:rFonts w:ascii="宋体"/>
          <w:b/>
          <w:sz w:val="24"/>
        </w:rPr>
      </w:pPr>
    </w:p>
    <w:p>
      <w:pPr>
        <w:rPr>
          <w:rFonts w:ascii="宋体"/>
          <w:b/>
          <w:sz w:val="24"/>
        </w:rPr>
      </w:pPr>
    </w:p>
    <w:p>
      <w:pPr>
        <w:rPr>
          <w:rFonts w:ascii="宋体"/>
          <w:b/>
          <w:sz w:val="24"/>
        </w:rPr>
      </w:pPr>
    </w:p>
    <w:p>
      <w:pPr>
        <w:rPr>
          <w:rFonts w:ascii="宋体"/>
          <w:b/>
          <w:sz w:val="24"/>
        </w:rPr>
      </w:pPr>
    </w:p>
    <w:p>
      <w:pPr>
        <w:rPr>
          <w:rFonts w:ascii="宋体"/>
          <w:b/>
          <w:sz w:val="24"/>
        </w:rPr>
      </w:pPr>
    </w:p>
    <w:p>
      <w:pPr>
        <w:rPr>
          <w:rFonts w:ascii="宋体"/>
          <w:b/>
          <w:sz w:val="24"/>
        </w:rPr>
      </w:pPr>
    </w:p>
    <w:p>
      <w:pPr>
        <w:rPr>
          <w:rFonts w:ascii="宋体"/>
          <w:b/>
          <w:sz w:val="24"/>
        </w:rPr>
      </w:pPr>
    </w:p>
    <w:p>
      <w:pPr>
        <w:rPr>
          <w:rFonts w:ascii="宋体"/>
          <w:b/>
          <w:sz w:val="24"/>
        </w:rPr>
      </w:pPr>
    </w:p>
    <w:p>
      <w:pPr>
        <w:rPr>
          <w:rFonts w:ascii="宋体"/>
          <w:b/>
          <w:sz w:val="24"/>
        </w:rPr>
      </w:pPr>
    </w:p>
    <w:p>
      <w:pPr>
        <w:rPr>
          <w:rFonts w:ascii="宋体"/>
          <w:b/>
          <w:sz w:val="24"/>
        </w:rPr>
      </w:pPr>
    </w:p>
    <w:p>
      <w:pPr>
        <w:pStyle w:val="8"/>
        <w:ind w:firstLine="3360"/>
        <w:jc w:val="both"/>
        <w:rPr>
          <w:rFonts w:ascii="黑体" w:hAnsi="宋体"/>
          <w:b w:val="0"/>
        </w:rPr>
      </w:pPr>
      <w:bookmarkStart w:id="92" w:name="_Toc313543951"/>
      <w:bookmarkStart w:id="93" w:name="_Toc437097674"/>
      <w:r>
        <w:rPr>
          <w:rFonts w:hint="eastAsia" w:ascii="黑体" w:hAnsi="宋体"/>
          <w:b w:val="0"/>
        </w:rPr>
        <w:t>二、成本估算表</w:t>
      </w:r>
      <w:bookmarkEnd w:id="92"/>
      <w:bookmarkEnd w:id="93"/>
    </w:p>
    <w:p>
      <w:pPr>
        <w:rPr>
          <w:rFonts w:ascii="宋体"/>
          <w:b/>
          <w:sz w:val="24"/>
        </w:rPr>
      </w:pPr>
    </w:p>
    <w:p>
      <w:pPr>
        <w:rPr>
          <w:rFonts w:ascii="宋体"/>
        </w:rPr>
      </w:pPr>
    </w:p>
    <w:p/>
    <w:p/>
    <w:p/>
    <w:p/>
    <w:p/>
    <w:p/>
    <w:p/>
    <w:p/>
    <w:p/>
    <w:p/>
    <w:p/>
    <w:p/>
    <w:p/>
    <w:p/>
    <w:p/>
    <w:p>
      <w:pPr>
        <w:pStyle w:val="9"/>
        <w:spacing w:before="62" w:beforeLines="20" w:after="62" w:afterLines="20" w:line="540" w:lineRule="exact"/>
        <w:rPr>
          <w:rFonts w:ascii="宋体" w:hAnsi="宋体"/>
        </w:rPr>
      </w:pPr>
      <w:r>
        <w:rPr>
          <w:rFonts w:hint="eastAsia" w:ascii="宋体" w:hAnsi="宋体"/>
        </w:rPr>
        <w:t>三、参选人认为对其参选有利的其它书面证明材料或评标有可能涉及到其它资料，格式自拟</w:t>
      </w:r>
    </w:p>
    <w:p/>
    <w:p/>
    <w:p/>
    <w:p/>
    <w:p/>
    <w:p/>
    <w:p/>
    <w:p/>
    <w:p/>
    <w:p/>
    <w:p/>
    <w:p/>
    <w:p/>
    <w:p/>
    <w:p/>
    <w:p/>
    <w:p/>
    <w:p/>
    <w:p/>
    <w:bookmarkEnd w:id="4"/>
    <w:bookmarkEnd w:id="5"/>
    <w:p>
      <w:pPr>
        <w:pStyle w:val="6"/>
        <w:ind w:left="0" w:firstLine="0" w:firstLineChars="0"/>
        <w:rPr>
          <w:rFonts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微软简标宋">
    <w:altName w:val="黑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DotumChe">
    <w:panose1 w:val="020B0609000101010101"/>
    <w:charset w:val="81"/>
    <w:family w:val="modern"/>
    <w:pitch w:val="default"/>
    <w:sig w:usb0="B00002AF" w:usb1="69D77CFB" w:usb2="00000030" w:usb3="00000000" w:csb0="4008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幼圆">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403500"/>
    <w:multiLevelType w:val="multilevel"/>
    <w:tmpl w:val="0C403500"/>
    <w:lvl w:ilvl="0" w:tentative="0">
      <w:start w:val="1"/>
      <w:numFmt w:val="decimal"/>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
    <w:nsid w:val="20BC77E8"/>
    <w:multiLevelType w:val="singleLevel"/>
    <w:tmpl w:val="20BC77E8"/>
    <w:lvl w:ilvl="0" w:tentative="0">
      <w:start w:val="2"/>
      <w:numFmt w:val="decimal"/>
      <w:suff w:val="nothing"/>
      <w:lvlText w:val="（%1）"/>
      <w:lvlJc w:val="left"/>
    </w:lvl>
  </w:abstractNum>
  <w:abstractNum w:abstractNumId="2">
    <w:nsid w:val="57E12569"/>
    <w:multiLevelType w:val="multilevel"/>
    <w:tmpl w:val="57E12569"/>
    <w:lvl w:ilvl="0" w:tentative="0">
      <w:start w:val="1"/>
      <w:numFmt w:val="decimal"/>
      <w:lvlText w:val="%1）"/>
      <w:lvlJc w:val="left"/>
      <w:pPr>
        <w:ind w:left="1800" w:hanging="360"/>
      </w:pPr>
      <w:rPr>
        <w:rFonts w:hint="default"/>
      </w:rPr>
    </w:lvl>
    <w:lvl w:ilvl="1" w:tentative="0">
      <w:start w:val="1"/>
      <w:numFmt w:val="lowerLetter"/>
      <w:lvlText w:val="%2)"/>
      <w:lvlJc w:val="left"/>
      <w:pPr>
        <w:ind w:left="2280" w:hanging="420"/>
      </w:pPr>
    </w:lvl>
    <w:lvl w:ilvl="2" w:tentative="0">
      <w:start w:val="1"/>
      <w:numFmt w:val="lowerRoman"/>
      <w:lvlText w:val="%3."/>
      <w:lvlJc w:val="right"/>
      <w:pPr>
        <w:ind w:left="2700" w:hanging="420"/>
      </w:pPr>
    </w:lvl>
    <w:lvl w:ilvl="3" w:tentative="0">
      <w:start w:val="1"/>
      <w:numFmt w:val="decimal"/>
      <w:lvlText w:val="%4."/>
      <w:lvlJc w:val="left"/>
      <w:pPr>
        <w:ind w:left="3120" w:hanging="420"/>
      </w:pPr>
    </w:lvl>
    <w:lvl w:ilvl="4" w:tentative="0">
      <w:start w:val="1"/>
      <w:numFmt w:val="lowerLetter"/>
      <w:lvlText w:val="%5)"/>
      <w:lvlJc w:val="left"/>
      <w:pPr>
        <w:ind w:left="3540" w:hanging="420"/>
      </w:pPr>
    </w:lvl>
    <w:lvl w:ilvl="5" w:tentative="0">
      <w:start w:val="1"/>
      <w:numFmt w:val="lowerRoman"/>
      <w:lvlText w:val="%6."/>
      <w:lvlJc w:val="right"/>
      <w:pPr>
        <w:ind w:left="3960" w:hanging="420"/>
      </w:pPr>
    </w:lvl>
    <w:lvl w:ilvl="6" w:tentative="0">
      <w:start w:val="1"/>
      <w:numFmt w:val="decimal"/>
      <w:lvlText w:val="%7."/>
      <w:lvlJc w:val="left"/>
      <w:pPr>
        <w:ind w:left="4380" w:hanging="420"/>
      </w:pPr>
    </w:lvl>
    <w:lvl w:ilvl="7" w:tentative="0">
      <w:start w:val="1"/>
      <w:numFmt w:val="lowerLetter"/>
      <w:lvlText w:val="%8)"/>
      <w:lvlJc w:val="left"/>
      <w:pPr>
        <w:ind w:left="4800" w:hanging="420"/>
      </w:pPr>
    </w:lvl>
    <w:lvl w:ilvl="8" w:tentative="0">
      <w:start w:val="1"/>
      <w:numFmt w:val="lowerRoman"/>
      <w:lvlText w:val="%9."/>
      <w:lvlJc w:val="right"/>
      <w:pPr>
        <w:ind w:left="5220" w:hanging="420"/>
      </w:pPr>
    </w:lvl>
  </w:abstractNum>
  <w:abstractNum w:abstractNumId="3">
    <w:nsid w:val="63E6CE44"/>
    <w:multiLevelType w:val="singleLevel"/>
    <w:tmpl w:val="63E6CE44"/>
    <w:lvl w:ilvl="0" w:tentative="0">
      <w:start w:val="1"/>
      <w:numFmt w:val="decimal"/>
      <w:lvlText w:val="(%1)"/>
      <w:lvlJc w:val="left"/>
      <w:pPr>
        <w:ind w:left="1145" w:hanging="425"/>
      </w:pPr>
      <w:rPr>
        <w:rFonts w:hint="default"/>
        <w:b w:val="0"/>
        <w:bCs w:val="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xODQ4YjY3MmIxYmU2OWFkNDNmYjMwODVmMTBkNTcifQ=="/>
  </w:docVars>
  <w:rsids>
    <w:rsidRoot w:val="002D5EB8"/>
    <w:rsid w:val="0007581B"/>
    <w:rsid w:val="002615F3"/>
    <w:rsid w:val="002D5EB8"/>
    <w:rsid w:val="00744775"/>
    <w:rsid w:val="007C22A9"/>
    <w:rsid w:val="0082044B"/>
    <w:rsid w:val="00D44F3B"/>
    <w:rsid w:val="00DD02CF"/>
    <w:rsid w:val="00E00C5B"/>
    <w:rsid w:val="02CD4588"/>
    <w:rsid w:val="05D03585"/>
    <w:rsid w:val="07651621"/>
    <w:rsid w:val="0AB16436"/>
    <w:rsid w:val="0C074571"/>
    <w:rsid w:val="10C11286"/>
    <w:rsid w:val="11E40CA4"/>
    <w:rsid w:val="120B3EBE"/>
    <w:rsid w:val="1AA076A4"/>
    <w:rsid w:val="1D9E318D"/>
    <w:rsid w:val="200F7712"/>
    <w:rsid w:val="21160534"/>
    <w:rsid w:val="224639DA"/>
    <w:rsid w:val="225E003A"/>
    <w:rsid w:val="25373F2F"/>
    <w:rsid w:val="262B26BA"/>
    <w:rsid w:val="267B7DBB"/>
    <w:rsid w:val="2818512F"/>
    <w:rsid w:val="2D61111D"/>
    <w:rsid w:val="2D7134A3"/>
    <w:rsid w:val="2E273F6A"/>
    <w:rsid w:val="2EF1357C"/>
    <w:rsid w:val="30600F94"/>
    <w:rsid w:val="34F54053"/>
    <w:rsid w:val="390B2F3A"/>
    <w:rsid w:val="3BBA26F3"/>
    <w:rsid w:val="3E5F540E"/>
    <w:rsid w:val="42167F62"/>
    <w:rsid w:val="45E94984"/>
    <w:rsid w:val="467F664E"/>
    <w:rsid w:val="48945DD7"/>
    <w:rsid w:val="4C43569E"/>
    <w:rsid w:val="4D001B6A"/>
    <w:rsid w:val="4F275AD4"/>
    <w:rsid w:val="5192295D"/>
    <w:rsid w:val="585C1D68"/>
    <w:rsid w:val="597071EB"/>
    <w:rsid w:val="5D1966BB"/>
    <w:rsid w:val="5D581C73"/>
    <w:rsid w:val="5ECD5776"/>
    <w:rsid w:val="5F201C81"/>
    <w:rsid w:val="64D229E1"/>
    <w:rsid w:val="673F0F6B"/>
    <w:rsid w:val="685A0226"/>
    <w:rsid w:val="6A1B7B8C"/>
    <w:rsid w:val="6B8E2156"/>
    <w:rsid w:val="6BEE14A6"/>
    <w:rsid w:val="6E641AEF"/>
    <w:rsid w:val="6FEA37F5"/>
    <w:rsid w:val="70BA245B"/>
    <w:rsid w:val="724861D4"/>
    <w:rsid w:val="72834520"/>
    <w:rsid w:val="739509AF"/>
    <w:rsid w:val="773560FA"/>
    <w:rsid w:val="776C397F"/>
    <w:rsid w:val="78EE4DE9"/>
    <w:rsid w:val="7D0746CC"/>
    <w:rsid w:val="7D6F6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qFormat="1" w:unhideWhenUsed="0" w:uiPriority="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99"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7">
    <w:name w:val="heading 1"/>
    <w:basedOn w:val="1"/>
    <w:next w:val="1"/>
    <w:qFormat/>
    <w:uiPriority w:val="0"/>
    <w:pPr>
      <w:keepNext/>
      <w:keepLines/>
      <w:spacing w:before="340" w:after="330" w:line="578" w:lineRule="auto"/>
      <w:outlineLvl w:val="0"/>
    </w:pPr>
    <w:rPr>
      <w:b/>
      <w:bCs/>
      <w:kern w:val="44"/>
      <w:sz w:val="30"/>
      <w:szCs w:val="44"/>
    </w:rPr>
  </w:style>
  <w:style w:type="paragraph" w:styleId="8">
    <w:name w:val="heading 2"/>
    <w:basedOn w:val="1"/>
    <w:next w:val="1"/>
    <w:qFormat/>
    <w:uiPriority w:val="0"/>
    <w:pPr>
      <w:keepNext/>
      <w:keepLines/>
      <w:spacing w:before="260" w:after="260" w:line="416" w:lineRule="auto"/>
      <w:ind w:firstLine="628"/>
      <w:jc w:val="center"/>
      <w:outlineLvl w:val="1"/>
    </w:pPr>
    <w:rPr>
      <w:rFonts w:ascii="Arial" w:hAnsi="Arial" w:eastAsia="黑体"/>
      <w:b/>
      <w:bCs/>
      <w:sz w:val="32"/>
      <w:szCs w:val="32"/>
    </w:rPr>
  </w:style>
  <w:style w:type="paragraph" w:styleId="9">
    <w:name w:val="heading 3"/>
    <w:basedOn w:val="1"/>
    <w:next w:val="10"/>
    <w:qFormat/>
    <w:uiPriority w:val="0"/>
    <w:pPr>
      <w:keepNext/>
      <w:keepLines/>
      <w:spacing w:before="260" w:after="260" w:line="416" w:lineRule="auto"/>
      <w:outlineLvl w:val="2"/>
    </w:pPr>
    <w:rPr>
      <w:b/>
      <w:bCs/>
      <w:sz w:val="32"/>
      <w:szCs w:val="32"/>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6"/>
    <w:qFormat/>
    <w:uiPriority w:val="0"/>
    <w:pPr>
      <w:ind w:left="420" w:firstLine="420" w:firstLineChars="200"/>
    </w:pPr>
  </w:style>
  <w:style w:type="paragraph" w:styleId="3">
    <w:name w:val="Body Text Indent"/>
    <w:basedOn w:val="4"/>
    <w:next w:val="5"/>
    <w:semiHidden/>
    <w:qFormat/>
    <w:uiPriority w:val="99"/>
    <w:pPr>
      <w:ind w:firstLine="2470" w:firstLineChars="896"/>
    </w:pPr>
    <w:rPr>
      <w:b/>
      <w:bCs/>
    </w:rPr>
  </w:style>
  <w:style w:type="paragraph" w:customStyle="1" w:styleId="4">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styleId="5">
    <w:name w:val="envelope return"/>
    <w:basedOn w:val="1"/>
    <w:qFormat/>
    <w:uiPriority w:val="99"/>
    <w:pPr>
      <w:snapToGrid w:val="0"/>
    </w:pPr>
    <w:rPr>
      <w:rFonts w:ascii="Arial" w:hAnsi="Arial"/>
    </w:rPr>
  </w:style>
  <w:style w:type="paragraph" w:styleId="6">
    <w:name w:val="List"/>
    <w:basedOn w:val="1"/>
    <w:qFormat/>
    <w:uiPriority w:val="0"/>
    <w:pPr>
      <w:ind w:left="200" w:hanging="200" w:hangingChars="200"/>
    </w:pPr>
    <w:rPr>
      <w:szCs w:val="24"/>
    </w:rPr>
  </w:style>
  <w:style w:type="paragraph" w:styleId="10">
    <w:name w:val="Normal Indent"/>
    <w:basedOn w:val="1"/>
    <w:qFormat/>
    <w:uiPriority w:val="0"/>
    <w:pPr>
      <w:ind w:firstLine="420" w:firstLineChars="200"/>
    </w:pPr>
  </w:style>
  <w:style w:type="paragraph" w:styleId="11">
    <w:name w:val="annotation text"/>
    <w:basedOn w:val="1"/>
    <w:semiHidden/>
    <w:qFormat/>
    <w:uiPriority w:val="99"/>
    <w:pPr>
      <w:jc w:val="left"/>
    </w:pPr>
    <w:rPr>
      <w:kern w:val="0"/>
      <w:sz w:val="24"/>
    </w:rPr>
  </w:style>
  <w:style w:type="paragraph" w:styleId="12">
    <w:name w:val="Closing"/>
    <w:basedOn w:val="1"/>
    <w:next w:val="1"/>
    <w:qFormat/>
    <w:uiPriority w:val="99"/>
    <w:pPr>
      <w:widowControl/>
      <w:ind w:left="4320"/>
      <w:jc w:val="left"/>
    </w:pPr>
    <w:rPr>
      <w:kern w:val="0"/>
      <w:sz w:val="20"/>
    </w:rPr>
  </w:style>
  <w:style w:type="paragraph" w:styleId="13">
    <w:name w:val="Body Text"/>
    <w:basedOn w:val="1"/>
    <w:next w:val="14"/>
    <w:qFormat/>
    <w:uiPriority w:val="0"/>
    <w:rPr>
      <w:rFonts w:ascii="宋体" w:hAnsi="Arial"/>
      <w:sz w:val="28"/>
    </w:rPr>
  </w:style>
  <w:style w:type="paragraph" w:styleId="14">
    <w:name w:val="Date"/>
    <w:basedOn w:val="1"/>
    <w:next w:val="1"/>
    <w:qFormat/>
    <w:uiPriority w:val="0"/>
    <w:rPr>
      <w:b/>
      <w:sz w:val="28"/>
    </w:rPr>
  </w:style>
  <w:style w:type="paragraph" w:styleId="15">
    <w:name w:val="toc 3"/>
    <w:basedOn w:val="1"/>
    <w:next w:val="1"/>
    <w:qFormat/>
    <w:uiPriority w:val="39"/>
    <w:pPr>
      <w:ind w:left="420"/>
      <w:jc w:val="left"/>
    </w:pPr>
    <w:rPr>
      <w:i/>
      <w:iCs/>
      <w:szCs w:val="24"/>
    </w:rPr>
  </w:style>
  <w:style w:type="paragraph" w:styleId="16">
    <w:name w:val="Body Text Indent 2"/>
    <w:basedOn w:val="1"/>
    <w:semiHidden/>
    <w:qFormat/>
    <w:uiPriority w:val="99"/>
    <w:pPr>
      <w:ind w:firstLine="560" w:firstLineChars="200"/>
    </w:pPr>
    <w:rPr>
      <w:color w:val="FF0000"/>
      <w:kern w:val="0"/>
      <w:sz w:val="24"/>
    </w:rPr>
  </w:style>
  <w:style w:type="paragraph" w:styleId="17">
    <w:name w:val="footer"/>
    <w:basedOn w:val="1"/>
    <w:qFormat/>
    <w:uiPriority w:val="99"/>
    <w:pPr>
      <w:tabs>
        <w:tab w:val="center" w:pos="4153"/>
        <w:tab w:val="right" w:pos="8306"/>
      </w:tabs>
      <w:snapToGrid w:val="0"/>
      <w:jc w:val="left"/>
    </w:pPr>
    <w:rPr>
      <w:rFonts w:ascii="Calibri" w:hAnsi="Calibri"/>
      <w:kern w:val="0"/>
      <w:sz w:val="18"/>
      <w:szCs w:val="18"/>
    </w:rPr>
  </w:style>
  <w:style w:type="paragraph" w:styleId="18">
    <w:name w:val="header"/>
    <w:basedOn w:val="1"/>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9">
    <w:name w:val="toc 6"/>
    <w:basedOn w:val="1"/>
    <w:next w:val="1"/>
    <w:semiHidden/>
    <w:qFormat/>
    <w:uiPriority w:val="0"/>
    <w:pPr>
      <w:ind w:left="1050"/>
      <w:jc w:val="left"/>
    </w:pPr>
    <w:rPr>
      <w:szCs w:val="21"/>
    </w:rPr>
  </w:style>
  <w:style w:type="paragraph" w:styleId="20">
    <w:name w:val="toc 2"/>
    <w:basedOn w:val="1"/>
    <w:next w:val="1"/>
    <w:qFormat/>
    <w:uiPriority w:val="39"/>
    <w:pPr>
      <w:ind w:left="210"/>
      <w:jc w:val="left"/>
    </w:pPr>
    <w:rPr>
      <w:smallCaps/>
      <w:sz w:val="28"/>
      <w:szCs w:val="24"/>
    </w:rPr>
  </w:style>
  <w:style w:type="paragraph" w:styleId="21">
    <w:name w:val="Body Text First Indent"/>
    <w:basedOn w:val="13"/>
    <w:next w:val="19"/>
    <w:qFormat/>
    <w:uiPriority w:val="0"/>
    <w:pPr>
      <w:autoSpaceDE w:val="0"/>
      <w:autoSpaceDN w:val="0"/>
      <w:adjustRightInd w:val="0"/>
      <w:spacing w:line="360" w:lineRule="auto"/>
      <w:ind w:right="-24" w:rightChars="-10" w:firstLine="425" w:firstLineChars="225"/>
    </w:pPr>
    <w:rPr>
      <w:rFonts w:ascii="Arial" w:eastAsia="仿宋_GB2312" w:cs="Arial"/>
      <w:kern w:val="0"/>
      <w:sz w:val="24"/>
      <w:szCs w:val="32"/>
    </w:rPr>
  </w:style>
  <w:style w:type="character" w:styleId="24">
    <w:name w:val="page number"/>
    <w:basedOn w:val="23"/>
    <w:qFormat/>
    <w:uiPriority w:val="0"/>
  </w:style>
  <w:style w:type="character" w:styleId="25">
    <w:name w:val="Hyperlink"/>
    <w:basedOn w:val="23"/>
    <w:qFormat/>
    <w:uiPriority w:val="0"/>
    <w:rPr>
      <w:color w:val="0000FF"/>
      <w:u w:val="single"/>
    </w:rPr>
  </w:style>
  <w:style w:type="character" w:styleId="26">
    <w:name w:val="annotation reference"/>
    <w:basedOn w:val="23"/>
    <w:unhideWhenUsed/>
    <w:qFormat/>
    <w:uiPriority w:val="99"/>
    <w:rPr>
      <w:sz w:val="21"/>
      <w:szCs w:val="21"/>
    </w:rPr>
  </w:style>
  <w:style w:type="paragraph" w:customStyle="1" w:styleId="27">
    <w:name w:val="WPSOffice手动目录 1"/>
    <w:qFormat/>
    <w:uiPriority w:val="0"/>
    <w:rPr>
      <w:rFonts w:ascii="Times New Roman" w:hAnsi="Times New Roman" w:eastAsia="宋体" w:cs="Times New Roman"/>
      <w:lang w:val="en-US" w:eastAsia="zh-CN" w:bidi="ar-SA"/>
    </w:rPr>
  </w:style>
  <w:style w:type="paragraph" w:customStyle="1" w:styleId="28">
    <w:name w:val="正文_0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29">
    <w:name w:val="textcontents"/>
    <w:qFormat/>
    <w:uiPriority w:val="0"/>
  </w:style>
  <w:style w:type="paragraph" w:customStyle="1" w:styleId="30">
    <w:name w:val="列表段落1"/>
    <w:basedOn w:val="1"/>
    <w:qFormat/>
    <w:uiPriority w:val="0"/>
    <w:pPr>
      <w:ind w:firstLine="420" w:firstLineChars="200"/>
    </w:pPr>
    <w:rPr>
      <w:sz w:val="24"/>
      <w:lang w:eastAsia="zh-TW"/>
    </w:rPr>
  </w:style>
  <w:style w:type="paragraph" w:customStyle="1" w:styleId="31">
    <w:name w:val="列出段落1"/>
    <w:basedOn w:val="1"/>
    <w:qFormat/>
    <w:uiPriority w:val="34"/>
    <w:pPr>
      <w:ind w:firstLine="420" w:firstLineChars="200"/>
    </w:pPr>
  </w:style>
  <w:style w:type="paragraph" w:customStyle="1" w:styleId="32">
    <w:name w:val="表格文字"/>
    <w:next w:val="1"/>
    <w:qFormat/>
    <w:uiPriority w:val="0"/>
    <w:pPr>
      <w:snapToGrid w:val="0"/>
      <w:spacing w:before="60" w:after="60"/>
    </w:pPr>
    <w:rPr>
      <w:rFonts w:ascii="Times New Roman" w:hAnsi="Times New Roman" w:eastAsia="宋体" w:cs="Times New Roman"/>
      <w:kern w:val="2"/>
      <w:sz w:val="22"/>
      <w:szCs w:val="24"/>
      <w:lang w:val="en-US" w:eastAsia="zh-CN" w:bidi="ar-SA"/>
    </w:rPr>
  </w:style>
  <w:style w:type="paragraph" w:customStyle="1" w:styleId="33">
    <w:name w:val="列出段落11"/>
    <w:basedOn w:val="1"/>
    <w:qFormat/>
    <w:uiPriority w:val="34"/>
    <w:pPr>
      <w:ind w:firstLine="420" w:firstLineChars="200"/>
    </w:pPr>
  </w:style>
  <w:style w:type="paragraph" w:customStyle="1" w:styleId="34">
    <w:name w:val="样式5"/>
    <w:basedOn w:val="1"/>
    <w:qFormat/>
    <w:uiPriority w:val="0"/>
  </w:style>
  <w:style w:type="paragraph" w:customStyle="1" w:styleId="35">
    <w:name w:val="Revision"/>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2387</Words>
  <Characters>13612</Characters>
  <Lines>113</Lines>
  <Paragraphs>31</Paragraphs>
  <TotalTime>17</TotalTime>
  <ScaleCrop>false</ScaleCrop>
  <LinksUpToDate>false</LinksUpToDate>
  <CharactersWithSpaces>15968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2022-03-23T03:13:00Z</dcterms:created>
  <dc:creator>ThinkPad</dc:creator>
  <cp:lastModifiedBy>cyc</cp:lastModifiedBy>
  <cp:lastPrinted>2022-10-24T02:06:00Z</cp:lastPrinted>
  <dcterms:modified xsi:type="dcterms:W3CDTF">2023-08-04T09:16:33Z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97D2ABB3A10E44079E0D813F60218C30_13</vt:lpwstr>
  </property>
</Properties>
</file>